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68DA51A5" w14:textId="77777777">
        <w:tc>
          <w:tcPr>
            <w:tcW w:w="13788" w:type="dxa"/>
            <w:gridSpan w:val="4"/>
          </w:tcPr>
          <w:p w14:paraId="1E6020E2"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5177EA1C" w14:textId="77777777">
        <w:tc>
          <w:tcPr>
            <w:tcW w:w="3629" w:type="dxa"/>
          </w:tcPr>
          <w:p w14:paraId="1A7B1517" w14:textId="77777777" w:rsidR="00C57566" w:rsidRPr="00AE3080" w:rsidRDefault="00C57566" w:rsidP="00C57566">
            <w:pPr>
              <w:rPr>
                <w:b/>
                <w:sz w:val="22"/>
                <w:szCs w:val="22"/>
              </w:rPr>
            </w:pPr>
            <w:r w:rsidRPr="00AE3080">
              <w:rPr>
                <w:b/>
                <w:sz w:val="22"/>
                <w:szCs w:val="22"/>
              </w:rPr>
              <w:t>What Standards (national or state) relate to this lesson?</w:t>
            </w:r>
          </w:p>
          <w:p w14:paraId="7EE4C747"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29BDEA47" w14:textId="77777777" w:rsidR="00754C1A" w:rsidRPr="00F128AE" w:rsidRDefault="00754C1A" w:rsidP="00754C1A">
            <w:r w:rsidRPr="00F128AE">
              <w:rPr>
                <w:rFonts w:eastAsia="Cambria"/>
                <w:i/>
              </w:rPr>
              <w:t>Focus standard-</w:t>
            </w:r>
          </w:p>
          <w:p w14:paraId="75D16674" w14:textId="77777777" w:rsidR="00754C1A" w:rsidRPr="00F128AE" w:rsidRDefault="00754C1A" w:rsidP="00754C1A">
            <w:r w:rsidRPr="00F128AE">
              <w:rPr>
                <w:rFonts w:eastAsia="Cambria"/>
                <w:b/>
              </w:rPr>
              <w:t>MAFS.4.NBT.1.3:</w:t>
            </w:r>
            <w:r w:rsidRPr="00F128AE">
              <w:rPr>
                <w:rFonts w:eastAsia="Cambria"/>
              </w:rPr>
              <w:t xml:space="preserve"> Use place value understanding to round multi-digit whole numbers to any place.</w:t>
            </w:r>
          </w:p>
          <w:p w14:paraId="7D5466F9" w14:textId="77777777" w:rsidR="00754C1A" w:rsidRPr="00F128AE" w:rsidRDefault="00754C1A" w:rsidP="00754C1A"/>
          <w:p w14:paraId="29FF61F5" w14:textId="77777777" w:rsidR="00754C1A" w:rsidRPr="00F128AE" w:rsidRDefault="00754C1A" w:rsidP="00754C1A">
            <w:r w:rsidRPr="00F128AE">
              <w:rPr>
                <w:rFonts w:eastAsia="Cambria"/>
                <w:b/>
              </w:rPr>
              <w:t>MAFS.K12.7.1:</w:t>
            </w:r>
            <w:r w:rsidRPr="00F128AE">
              <w:rPr>
                <w:rFonts w:eastAsia="Cambria"/>
              </w:rPr>
              <w:t xml:space="preserve"> Look for and make use of structure.</w:t>
            </w:r>
          </w:p>
          <w:p w14:paraId="455DC573" w14:textId="77777777" w:rsidR="00754C1A" w:rsidRPr="00F128AE" w:rsidRDefault="00754C1A" w:rsidP="00754C1A">
            <w:r w:rsidRPr="00F128AE">
              <w:rPr>
                <w:rFonts w:eastAsia="Cambria"/>
              </w:rPr>
              <w:t xml:space="preserve"> </w:t>
            </w:r>
          </w:p>
          <w:p w14:paraId="396CB7A0" w14:textId="77777777" w:rsidR="00C57566" w:rsidRPr="00AE3080" w:rsidRDefault="00754C1A" w:rsidP="00754C1A">
            <w:pPr>
              <w:rPr>
                <w:sz w:val="22"/>
                <w:szCs w:val="22"/>
              </w:rPr>
            </w:pPr>
            <w:r w:rsidRPr="00F128AE">
              <w:rPr>
                <w:rFonts w:eastAsia="Cambria"/>
                <w:b/>
              </w:rPr>
              <w:t>MAFS.4.NBT.1.2:</w:t>
            </w:r>
            <w:r w:rsidRPr="00F128AE">
              <w:rPr>
                <w:rFonts w:eastAsia="Cambria"/>
              </w:rPr>
              <w:t xml:space="preserve"> Read and write multi-digit whole numbers using base-ten numerals, number names, and expanded form. Compare two multi-digit numbers based on meanings of the digits in each place, using &gt;, =, and &lt; symbols to record the results of comparisons.</w:t>
            </w:r>
          </w:p>
          <w:p w14:paraId="1ACD4FB7" w14:textId="77777777" w:rsidR="00C57566" w:rsidRPr="00AE3080" w:rsidRDefault="00C57566" w:rsidP="00C57566">
            <w:pPr>
              <w:rPr>
                <w:sz w:val="22"/>
                <w:szCs w:val="22"/>
              </w:rPr>
            </w:pPr>
          </w:p>
        </w:tc>
      </w:tr>
      <w:tr w:rsidR="00C57566" w:rsidRPr="00AE3080" w14:paraId="554455E2" w14:textId="77777777">
        <w:tc>
          <w:tcPr>
            <w:tcW w:w="3629" w:type="dxa"/>
          </w:tcPr>
          <w:p w14:paraId="005D0AB8" w14:textId="77777777" w:rsidR="00C57566" w:rsidRPr="00AE3080" w:rsidRDefault="00C57566" w:rsidP="00C57566">
            <w:pPr>
              <w:rPr>
                <w:b/>
                <w:sz w:val="22"/>
                <w:szCs w:val="22"/>
              </w:rPr>
            </w:pPr>
            <w:r w:rsidRPr="00AE3080">
              <w:rPr>
                <w:b/>
                <w:sz w:val="22"/>
                <w:szCs w:val="22"/>
              </w:rPr>
              <w:t>Essential Understanding</w:t>
            </w:r>
          </w:p>
          <w:p w14:paraId="0C70E075" w14:textId="77777777" w:rsidR="00C57566" w:rsidRPr="00AE3080" w:rsidRDefault="00C57566" w:rsidP="00C57566">
            <w:pPr>
              <w:rPr>
                <w:sz w:val="22"/>
                <w:szCs w:val="22"/>
              </w:rPr>
            </w:pPr>
            <w:r w:rsidRPr="00AE3080">
              <w:rPr>
                <w:sz w:val="22"/>
                <w:szCs w:val="22"/>
              </w:rPr>
              <w:t xml:space="preserve">(What is the big idea or essential question that you want students to come away with? In other words, what, aside from the standard and our objective, will students understand when they finish this lesson?) </w:t>
            </w:r>
          </w:p>
        </w:tc>
        <w:tc>
          <w:tcPr>
            <w:tcW w:w="10159" w:type="dxa"/>
            <w:gridSpan w:val="3"/>
          </w:tcPr>
          <w:p w14:paraId="615F910A" w14:textId="77777777" w:rsidR="00754C1A" w:rsidRDefault="00754C1A" w:rsidP="00754C1A">
            <w:r>
              <w:t>When students are finished with this lesson, they will understand the importance of rounding and the difference between rounding and estimating. Instruction will focus on understanding of the process of rounding to promote problem-solving skills, instead of providing a rigid computation method or memorizing rules. Also, students will understand when rounding is useful in real life contexts, as well as when we do operations or we want to quickly say or write a number.</w:t>
            </w:r>
          </w:p>
          <w:p w14:paraId="2A4C1F1E" w14:textId="77777777" w:rsidR="00754C1A" w:rsidRDefault="00754C1A" w:rsidP="00754C1A"/>
          <w:p w14:paraId="45527B12" w14:textId="77777777" w:rsidR="00754C1A" w:rsidRPr="00F128AE" w:rsidRDefault="00754C1A" w:rsidP="00754C1A">
            <w:r>
              <w:t>Students will use place value understanding and a number line to round multi-digit numbers to the nearest 10, 100 and 1,000. The students will understand the relationship between benchmark numbers, midpoint and rounding (when we round we go to the closest benchmark number).</w:t>
            </w:r>
          </w:p>
          <w:p w14:paraId="08482BB9" w14:textId="77777777" w:rsidR="00754C1A" w:rsidRPr="00F128AE" w:rsidRDefault="00754C1A" w:rsidP="00754C1A"/>
          <w:p w14:paraId="53C204F0" w14:textId="77777777" w:rsidR="00C57566" w:rsidRPr="00AE3080" w:rsidRDefault="00754C1A" w:rsidP="00754C1A">
            <w:pPr>
              <w:rPr>
                <w:sz w:val="22"/>
                <w:szCs w:val="22"/>
              </w:rPr>
            </w:pPr>
            <w:r w:rsidRPr="000A4D96">
              <w:rPr>
                <w:b/>
              </w:rPr>
              <w:t>Vocabulary:</w:t>
            </w:r>
            <w:r w:rsidRPr="00F128AE">
              <w:t xml:space="preserve"> rounding, estimation, benchmark number, midpoint, place value, number line</w:t>
            </w:r>
          </w:p>
        </w:tc>
      </w:tr>
      <w:tr w:rsidR="00C57566" w:rsidRPr="00AE3080" w14:paraId="59016A13" w14:textId="77777777">
        <w:tc>
          <w:tcPr>
            <w:tcW w:w="3629" w:type="dxa"/>
          </w:tcPr>
          <w:p w14:paraId="399FB21E"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3E80FBC5"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be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w:t>
            </w:r>
            <w:r w:rsidRPr="00AE3080">
              <w:rPr>
                <w:rFonts w:eastAsia="Times New Roman" w:cs="Times New Roman"/>
                <w:sz w:val="22"/>
                <w:szCs w:val="22"/>
              </w:rPr>
              <w:lastRenderedPageBreak/>
              <w:t xml:space="preserve">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5478A5B" w14:textId="77777777" w:rsidR="00C57566" w:rsidRPr="00293B55"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tc>
        <w:tc>
          <w:tcPr>
            <w:tcW w:w="10159" w:type="dxa"/>
            <w:gridSpan w:val="3"/>
          </w:tcPr>
          <w:p w14:paraId="5493C470" w14:textId="77777777" w:rsidR="00C57566" w:rsidRPr="00AE3080" w:rsidRDefault="00C57566" w:rsidP="00C57566">
            <w:pPr>
              <w:rPr>
                <w:rFonts w:cs="Arial"/>
                <w:sz w:val="22"/>
                <w:szCs w:val="22"/>
              </w:rPr>
            </w:pPr>
          </w:p>
          <w:p w14:paraId="43E3CE6F" w14:textId="77777777" w:rsidR="00C57566" w:rsidRPr="00AE3080" w:rsidRDefault="00C57566" w:rsidP="00C57566">
            <w:pPr>
              <w:rPr>
                <w:rFonts w:cs="Arial"/>
                <w:sz w:val="22"/>
                <w:szCs w:val="22"/>
              </w:rPr>
            </w:pPr>
          </w:p>
          <w:p w14:paraId="157358AF" w14:textId="77777777" w:rsidR="00C57566" w:rsidRPr="00754C1A" w:rsidRDefault="00754C1A" w:rsidP="00754C1A">
            <w:pPr>
              <w:rPr>
                <w:rFonts w:eastAsia="Cambria"/>
              </w:rPr>
            </w:pPr>
            <w:r w:rsidRPr="0036316C">
              <w:rPr>
                <w:rFonts w:eastAsia="Cambria"/>
              </w:rPr>
              <w:t xml:space="preserve">Given a multi-digit whole number, </w:t>
            </w:r>
            <w:r>
              <w:rPr>
                <w:rFonts w:eastAsia="Cambria"/>
              </w:rPr>
              <w:t>s</w:t>
            </w:r>
            <w:r w:rsidRPr="0096397A">
              <w:t>tudents will be able to accurately round the number to the nearest 10's, 100's and 1,000's place using benchmark numbers with no errors</w:t>
            </w:r>
            <w:r w:rsidR="00557BC6">
              <w:t>.</w:t>
            </w:r>
          </w:p>
          <w:p w14:paraId="051DFBAF" w14:textId="77777777" w:rsidR="00C57566" w:rsidRPr="00AE3080" w:rsidRDefault="00C57566" w:rsidP="00C57566">
            <w:pPr>
              <w:rPr>
                <w:rFonts w:cs="Arial"/>
                <w:sz w:val="22"/>
                <w:szCs w:val="22"/>
              </w:rPr>
            </w:pPr>
          </w:p>
          <w:p w14:paraId="6A4D0E56" w14:textId="77777777" w:rsidR="00C57566" w:rsidRPr="00AE3080" w:rsidRDefault="00C57566" w:rsidP="00C57566">
            <w:pPr>
              <w:rPr>
                <w:rFonts w:cs="Arial"/>
                <w:sz w:val="22"/>
                <w:szCs w:val="22"/>
              </w:rPr>
            </w:pPr>
          </w:p>
          <w:p w14:paraId="292BE810" w14:textId="77777777" w:rsidR="00C57566" w:rsidRPr="00AE3080" w:rsidRDefault="00C57566" w:rsidP="00C57566">
            <w:pPr>
              <w:rPr>
                <w:rFonts w:cs="Arial"/>
                <w:sz w:val="22"/>
                <w:szCs w:val="22"/>
              </w:rPr>
            </w:pPr>
          </w:p>
          <w:p w14:paraId="14727A18" w14:textId="77777777" w:rsidR="00C57566" w:rsidRPr="00AE3080" w:rsidRDefault="00C57566" w:rsidP="00C57566">
            <w:pPr>
              <w:rPr>
                <w:rFonts w:cs="Arial"/>
                <w:sz w:val="22"/>
                <w:szCs w:val="22"/>
              </w:rPr>
            </w:pPr>
          </w:p>
          <w:p w14:paraId="06C29AC0" w14:textId="77777777" w:rsidR="00293B55" w:rsidRDefault="00293B55" w:rsidP="00C57566">
            <w:pPr>
              <w:rPr>
                <w:sz w:val="22"/>
                <w:szCs w:val="22"/>
              </w:rPr>
            </w:pPr>
          </w:p>
          <w:p w14:paraId="72B77BC8" w14:textId="77777777" w:rsidR="00293B55" w:rsidRPr="00293B55" w:rsidRDefault="00293B55" w:rsidP="00293B55">
            <w:pPr>
              <w:rPr>
                <w:sz w:val="22"/>
                <w:szCs w:val="22"/>
              </w:rPr>
            </w:pPr>
          </w:p>
          <w:p w14:paraId="0414A52A" w14:textId="77777777" w:rsidR="00293B55" w:rsidRPr="00293B55" w:rsidRDefault="00293B55" w:rsidP="00293B55">
            <w:pPr>
              <w:rPr>
                <w:sz w:val="22"/>
                <w:szCs w:val="22"/>
              </w:rPr>
            </w:pPr>
          </w:p>
          <w:p w14:paraId="2710F954" w14:textId="77777777" w:rsidR="00293B55" w:rsidRPr="00293B55" w:rsidRDefault="00293B55" w:rsidP="00293B55">
            <w:pPr>
              <w:rPr>
                <w:sz w:val="22"/>
                <w:szCs w:val="22"/>
              </w:rPr>
            </w:pPr>
          </w:p>
          <w:p w14:paraId="5139C06A" w14:textId="77777777" w:rsidR="00293B55" w:rsidRPr="00293B55" w:rsidRDefault="00293B55" w:rsidP="00293B55">
            <w:pPr>
              <w:rPr>
                <w:sz w:val="22"/>
                <w:szCs w:val="22"/>
              </w:rPr>
            </w:pPr>
          </w:p>
          <w:p w14:paraId="2F97857D" w14:textId="77777777" w:rsidR="00293B55" w:rsidRPr="00293B55" w:rsidRDefault="00293B55" w:rsidP="00293B55">
            <w:pPr>
              <w:rPr>
                <w:sz w:val="22"/>
                <w:szCs w:val="22"/>
              </w:rPr>
            </w:pPr>
          </w:p>
          <w:p w14:paraId="62E8E439" w14:textId="77777777" w:rsidR="00293B55" w:rsidRPr="00293B55" w:rsidRDefault="00293B55" w:rsidP="00293B55">
            <w:pPr>
              <w:rPr>
                <w:sz w:val="22"/>
                <w:szCs w:val="22"/>
              </w:rPr>
            </w:pPr>
          </w:p>
          <w:p w14:paraId="1B885A6B" w14:textId="77777777" w:rsidR="00C57566" w:rsidRPr="00293B55" w:rsidRDefault="00C57566" w:rsidP="00293B55">
            <w:pPr>
              <w:rPr>
                <w:sz w:val="22"/>
                <w:szCs w:val="22"/>
              </w:rPr>
            </w:pPr>
          </w:p>
        </w:tc>
      </w:tr>
      <w:tr w:rsidR="00AE3080" w:rsidRPr="00AE3080" w14:paraId="7D1430D0" w14:textId="77777777">
        <w:tc>
          <w:tcPr>
            <w:tcW w:w="3629" w:type="dxa"/>
          </w:tcPr>
          <w:p w14:paraId="264F4561" w14:textId="77777777" w:rsidR="00AE3080" w:rsidRPr="00AE3080" w:rsidRDefault="00AE3080" w:rsidP="00AE3080">
            <w:pPr>
              <w:rPr>
                <w:b/>
                <w:sz w:val="22"/>
                <w:szCs w:val="22"/>
              </w:rPr>
            </w:pPr>
            <w:r w:rsidRPr="00AE3080">
              <w:rPr>
                <w:b/>
                <w:sz w:val="22"/>
                <w:szCs w:val="22"/>
              </w:rPr>
              <w:lastRenderedPageBreak/>
              <w:t>Rationale</w:t>
            </w:r>
          </w:p>
          <w:p w14:paraId="4A2551FC" w14:textId="77777777" w:rsidR="00AE3080" w:rsidRPr="00AE3080" w:rsidRDefault="00AE3080" w:rsidP="00AE3080">
            <w:pPr>
              <w:rPr>
                <w:sz w:val="22"/>
                <w:szCs w:val="22"/>
              </w:rPr>
            </w:pPr>
            <w:r w:rsidRPr="00AE3080">
              <w:rPr>
                <w:sz w:val="22"/>
                <w:szCs w:val="22"/>
              </w:rPr>
              <w:t>Address the following questions:</w:t>
            </w:r>
          </w:p>
          <w:p w14:paraId="14C70FC9" w14:textId="77777777" w:rsidR="00AE3080" w:rsidRPr="00AE3080" w:rsidRDefault="00AE3080" w:rsidP="00AE3080">
            <w:pPr>
              <w:pStyle w:val="ListParagraph"/>
              <w:numPr>
                <w:ilvl w:val="0"/>
                <w:numId w:val="14"/>
              </w:numPr>
              <w:ind w:left="450"/>
              <w:rPr>
                <w:sz w:val="22"/>
                <w:szCs w:val="22"/>
              </w:rPr>
            </w:pPr>
            <w:r w:rsidRPr="00AE3080">
              <w:rPr>
                <w:sz w:val="22"/>
                <w:szCs w:val="22"/>
              </w:rPr>
              <w:t xml:space="preserve">Why are you teaching this objective? </w:t>
            </w:r>
          </w:p>
          <w:p w14:paraId="33B54054" w14:textId="77777777" w:rsidR="00AE3080" w:rsidRPr="00AE3080" w:rsidRDefault="00AE3080" w:rsidP="00AE3080">
            <w:pPr>
              <w:pStyle w:val="ListParagraph"/>
              <w:numPr>
                <w:ilvl w:val="0"/>
                <w:numId w:val="13"/>
              </w:numPr>
              <w:ind w:left="450"/>
              <w:rPr>
                <w:sz w:val="22"/>
                <w:szCs w:val="22"/>
              </w:rPr>
            </w:pPr>
            <w:r w:rsidRPr="00AE3080">
              <w:rPr>
                <w:sz w:val="22"/>
                <w:szCs w:val="22"/>
              </w:rPr>
              <w:t xml:space="preserve">Where does this lesson fit within a larger plan? </w:t>
            </w:r>
          </w:p>
          <w:p w14:paraId="4B7193BB" w14:textId="77777777" w:rsidR="00AE3080" w:rsidRPr="00AE3080" w:rsidRDefault="00AE3080" w:rsidP="00AE3080">
            <w:pPr>
              <w:pStyle w:val="ListParagraph"/>
              <w:numPr>
                <w:ilvl w:val="0"/>
                <w:numId w:val="12"/>
              </w:numPr>
              <w:ind w:left="450"/>
              <w:rPr>
                <w:sz w:val="22"/>
                <w:szCs w:val="22"/>
              </w:rPr>
            </w:pPr>
            <w:r w:rsidRPr="00AE3080">
              <w:rPr>
                <w:sz w:val="22"/>
                <w:szCs w:val="22"/>
              </w:rPr>
              <w:t>Why are you teaching it this way?</w:t>
            </w:r>
          </w:p>
          <w:p w14:paraId="5F3D5622" w14:textId="77777777" w:rsidR="005C5BB9" w:rsidRPr="00293B55" w:rsidRDefault="00AE3080" w:rsidP="00293B55">
            <w:pPr>
              <w:pStyle w:val="ListParagraph"/>
              <w:numPr>
                <w:ilvl w:val="0"/>
                <w:numId w:val="12"/>
              </w:numPr>
              <w:ind w:left="450"/>
              <w:rPr>
                <w:sz w:val="22"/>
                <w:szCs w:val="22"/>
              </w:rPr>
            </w:pPr>
            <w:r w:rsidRPr="00AE3080">
              <w:rPr>
                <w:sz w:val="22"/>
                <w:szCs w:val="22"/>
              </w:rPr>
              <w:t>Why is it important for students to learn this concept?</w:t>
            </w:r>
          </w:p>
        </w:tc>
        <w:tc>
          <w:tcPr>
            <w:tcW w:w="10159" w:type="dxa"/>
            <w:gridSpan w:val="3"/>
          </w:tcPr>
          <w:p w14:paraId="4F1E3117" w14:textId="77777777" w:rsidR="00754C1A" w:rsidRDefault="00754C1A" w:rsidP="00754C1A">
            <w:pPr>
              <w:rPr>
                <w:sz w:val="22"/>
                <w:szCs w:val="22"/>
              </w:rPr>
            </w:pPr>
          </w:p>
          <w:p w14:paraId="544E17EB" w14:textId="77777777" w:rsidR="00754C1A" w:rsidRDefault="00754C1A" w:rsidP="00754C1A">
            <w:pPr>
              <w:rPr>
                <w:rFonts w:eastAsia="Cambria"/>
              </w:rPr>
            </w:pPr>
            <w:r>
              <w:rPr>
                <w:rFonts w:eastAsia="Cambria"/>
              </w:rPr>
              <w:t>The purpose of mathematics in the fourth grade is to help students make connections between classroom concepts and real-life problem solving. In academic settings, as well as real world contexts, rounding is an essential skill to computation and understanding of mathematics.</w:t>
            </w:r>
          </w:p>
          <w:p w14:paraId="52F88709" w14:textId="77777777" w:rsidR="00754C1A" w:rsidRDefault="00754C1A" w:rsidP="00754C1A">
            <w:pPr>
              <w:rPr>
                <w:rFonts w:eastAsia="Cambria"/>
              </w:rPr>
            </w:pPr>
            <w:r w:rsidRPr="00B13ED1">
              <w:rPr>
                <w:rFonts w:eastAsia="Cambria"/>
              </w:rPr>
              <w:t>Being able to understand and explain numbers will help students make sense of multi-digit computation and problem solving.</w:t>
            </w:r>
          </w:p>
          <w:p w14:paraId="236136FE" w14:textId="77777777" w:rsidR="00754C1A" w:rsidRDefault="00754C1A" w:rsidP="00754C1A">
            <w:pPr>
              <w:rPr>
                <w:rFonts w:eastAsia="Cambria"/>
              </w:rPr>
            </w:pPr>
            <w:r>
              <w:rPr>
                <w:rFonts w:eastAsia="Cambria"/>
              </w:rPr>
              <w:t xml:space="preserve">Students should know and understand how to round and it’s purposes in estimation or calculations. </w:t>
            </w:r>
          </w:p>
          <w:p w14:paraId="63877621" w14:textId="77777777" w:rsidR="00754C1A" w:rsidRDefault="00754C1A" w:rsidP="00754C1A">
            <w:r>
              <w:t xml:space="preserve">This standard is a part of concepts including numbers and operations in base ten, as well as generalizing place value understanding for multi-digit whole numbers. </w:t>
            </w:r>
          </w:p>
          <w:p w14:paraId="5ECBB13E" w14:textId="77777777" w:rsidR="00754C1A" w:rsidRDefault="00754C1A" w:rsidP="00754C1A">
            <w:r>
              <w:t xml:space="preserve">Through varying grouping patterns, students will explore and expand upon their understanding in creative ways. Mathematics instruction will be engaging, challenging and interactive. Students will learn through discovery, discussion and multiple representations. Through integrating aspects of other content areas, like creative expression and the student’s community, students receive a multidisciplinary understanding of rounding. </w:t>
            </w:r>
          </w:p>
          <w:p w14:paraId="475B8EE2" w14:textId="77777777" w:rsidR="00754C1A" w:rsidRDefault="00754C1A" w:rsidP="00754C1A">
            <w:r>
              <w:t xml:space="preserve">Moving forward, students will use what they have learned to apply place value understanding and properties of operations to perform multi-digit arithmetic. </w:t>
            </w:r>
          </w:p>
          <w:p w14:paraId="1E855B81" w14:textId="77777777" w:rsidR="00AE3080" w:rsidRPr="00AE3080" w:rsidRDefault="00AE3080" w:rsidP="00AE3080">
            <w:pPr>
              <w:rPr>
                <w:sz w:val="22"/>
                <w:szCs w:val="22"/>
              </w:rPr>
            </w:pPr>
          </w:p>
        </w:tc>
      </w:tr>
      <w:tr w:rsidR="00B97234" w:rsidRPr="00AE3080" w14:paraId="569DD374" w14:textId="77777777">
        <w:tc>
          <w:tcPr>
            <w:tcW w:w="3629" w:type="dxa"/>
          </w:tcPr>
          <w:p w14:paraId="0AA18A4F" w14:textId="77777777" w:rsidR="00B97234" w:rsidRPr="00AE3080" w:rsidRDefault="00B97234" w:rsidP="00B97234">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43BE28" w14:textId="77777777" w:rsidR="00B97234" w:rsidRPr="00AE3080" w:rsidRDefault="00B97234" w:rsidP="00B97234">
            <w:pPr>
              <w:rPr>
                <w:sz w:val="22"/>
                <w:szCs w:val="22"/>
              </w:rPr>
            </w:pPr>
            <w:r w:rsidRPr="00AE3080">
              <w:rPr>
                <w:sz w:val="22"/>
                <w:szCs w:val="22"/>
              </w:rPr>
              <w:t xml:space="preserve">Address the following: </w:t>
            </w:r>
          </w:p>
          <w:p w14:paraId="2BE2ECFC" w14:textId="77777777" w:rsidR="00B97234" w:rsidRPr="00AE3080" w:rsidRDefault="00B97234" w:rsidP="00B97234">
            <w:pPr>
              <w:pStyle w:val="ListParagraph"/>
              <w:numPr>
                <w:ilvl w:val="0"/>
                <w:numId w:val="15"/>
              </w:numPr>
              <w:ind w:left="360"/>
              <w:rPr>
                <w:sz w:val="22"/>
                <w:szCs w:val="22"/>
              </w:rPr>
            </w:pPr>
            <w:r w:rsidRPr="00AE3080">
              <w:rPr>
                <w:sz w:val="22"/>
                <w:szCs w:val="22"/>
              </w:rPr>
              <w:t>What formative evidence will you use to document student learning during this lesson?</w:t>
            </w:r>
          </w:p>
          <w:p w14:paraId="3BAA3B1E" w14:textId="77777777" w:rsidR="00B97234" w:rsidRPr="00293B55" w:rsidRDefault="00B97234" w:rsidP="00B97234">
            <w:pPr>
              <w:pStyle w:val="ListParagraph"/>
              <w:numPr>
                <w:ilvl w:val="0"/>
                <w:numId w:val="15"/>
              </w:numPr>
              <w:ind w:left="360"/>
              <w:rPr>
                <w:sz w:val="22"/>
                <w:szCs w:val="22"/>
              </w:rPr>
            </w:pPr>
            <w:r w:rsidRPr="00AE3080">
              <w:rPr>
                <w:sz w:val="22"/>
                <w:szCs w:val="22"/>
              </w:rPr>
              <w:t xml:space="preserve">What summative evidence will you collect, either during this </w:t>
            </w:r>
            <w:r w:rsidRPr="00AE3080">
              <w:rPr>
                <w:sz w:val="22"/>
                <w:szCs w:val="22"/>
              </w:rPr>
              <w:lastRenderedPageBreak/>
              <w:t>lesson or in upcoming lessons?</w:t>
            </w:r>
          </w:p>
        </w:tc>
        <w:tc>
          <w:tcPr>
            <w:tcW w:w="10159" w:type="dxa"/>
            <w:gridSpan w:val="3"/>
          </w:tcPr>
          <w:p w14:paraId="0CAAB0E3" w14:textId="3520089C" w:rsidR="00B97234" w:rsidRDefault="00B97234" w:rsidP="00B97234">
            <w:pPr>
              <w:rPr>
                <w:rFonts w:eastAsia="Cambria"/>
              </w:rPr>
            </w:pPr>
            <w:r w:rsidRPr="00B45555">
              <w:rPr>
                <w:rFonts w:eastAsia="Cambria"/>
                <w:b/>
              </w:rPr>
              <w:lastRenderedPageBreak/>
              <w:t>Formative assessment</w:t>
            </w:r>
            <w:r>
              <w:rPr>
                <w:rFonts w:eastAsia="Cambria"/>
              </w:rPr>
              <w:t xml:space="preserve"> will be gathered through teacher observations of students’ contributions to discussion throughout the lesson and the student’s independently completed work. This will include considering student’s responses when using their thumbs to agree or disagree, as well as teacher evaluation of group, pair and independent discussions and responses to questions. The teacher will evaluate these responses considering accuracy and depth of understanding. Teacher observations of student’s spoken, written and signed communication will contribute to the pacing and intensity of various portions of the lesson. The teacher will track student’s participation and contribution to the lesson with a checklist</w:t>
            </w:r>
            <w:r w:rsidR="00515B7E">
              <w:rPr>
                <w:rFonts w:eastAsia="Cambria"/>
              </w:rPr>
              <w:t xml:space="preserve"> of important concepts</w:t>
            </w:r>
            <w:r>
              <w:rPr>
                <w:rFonts w:eastAsia="Cambria"/>
              </w:rPr>
              <w:t xml:space="preserve"> and </w:t>
            </w:r>
            <w:r>
              <w:rPr>
                <w:rFonts w:eastAsia="Cambria"/>
              </w:rPr>
              <w:lastRenderedPageBreak/>
              <w:t xml:space="preserve">maintaining anecdotal notes. </w:t>
            </w:r>
            <w:r w:rsidR="00515B7E">
              <w:rPr>
                <w:rFonts w:eastAsia="Cambria"/>
              </w:rPr>
              <w:t>The checklist is included at the end of the Lesson Plan</w:t>
            </w:r>
            <w:r w:rsidR="008156AF">
              <w:rPr>
                <w:rFonts w:eastAsia="Cambria"/>
              </w:rPr>
              <w:t xml:space="preserve"> (page 13)</w:t>
            </w:r>
            <w:r w:rsidR="00515B7E">
              <w:rPr>
                <w:rFonts w:eastAsia="Cambria"/>
              </w:rPr>
              <w:t xml:space="preserve"> and includes student’s ability to round to the 10’s, 100’s, and 1,000’s place, as well as their understanding of benchmark numbers. When the teacher’s observations confirm that students understand each of the concepts</w:t>
            </w:r>
            <w:r w:rsidR="008156AF">
              <w:rPr>
                <w:rFonts w:eastAsia="Cambria"/>
              </w:rPr>
              <w:t>, the teacher will place a check mark in the box.</w:t>
            </w:r>
          </w:p>
          <w:p w14:paraId="0B50B6C8" w14:textId="77777777" w:rsidR="00B97234" w:rsidRDefault="00B97234" w:rsidP="00B97234">
            <w:pPr>
              <w:rPr>
                <w:rFonts w:eastAsia="Cambria"/>
              </w:rPr>
            </w:pPr>
            <w:r>
              <w:rPr>
                <w:rFonts w:eastAsia="Cambria"/>
              </w:rPr>
              <w:t>Student work will also be considered as representative of the learner’s mathematical knowledge. The student’s charts created while playing the dice game, their number lines for in class work, and the student’s presentation summarizing the video will also demonstrate understanding for the teacher to consider. The teacher will evaluate the student work based on accuracy.</w:t>
            </w:r>
          </w:p>
          <w:p w14:paraId="3280C09E" w14:textId="77777777" w:rsidR="00B97234" w:rsidRDefault="00B97234" w:rsidP="00B97234">
            <w:pPr>
              <w:rPr>
                <w:rFonts w:eastAsia="Cambria"/>
              </w:rPr>
            </w:pPr>
          </w:p>
          <w:p w14:paraId="106A3C73" w14:textId="77777777" w:rsidR="00B97234" w:rsidRPr="00793750" w:rsidRDefault="00B97234" w:rsidP="00B97234">
            <w:pPr>
              <w:rPr>
                <w:rFonts w:eastAsia="Cambria"/>
              </w:rPr>
            </w:pPr>
            <w:r w:rsidRPr="00B45555">
              <w:rPr>
                <w:rFonts w:eastAsia="Cambria"/>
                <w:b/>
              </w:rPr>
              <w:t>Summative assessment</w:t>
            </w:r>
            <w:r>
              <w:rPr>
                <w:rFonts w:eastAsia="Cambria"/>
              </w:rPr>
              <w:t xml:space="preserve"> methods will include the Exit Ticket provided at the end of the lesson, the student’s reflections of their understandings in their math journals, and an end-of-unit test. The Exit Ticket will include a written response answer to: </w:t>
            </w:r>
            <w:r w:rsidRPr="00F128AE">
              <w:t>round 7,684 to the nearest 10, 100 and 1,000 (</w:t>
            </w:r>
            <w:r>
              <w:t xml:space="preserve">Answers: </w:t>
            </w:r>
            <w:r w:rsidRPr="00F128AE">
              <w:t>7,680, 7,700, 8,000).</w:t>
            </w:r>
            <w:r>
              <w:t xml:space="preserve"> The students will be presented with the number on the board, given oral directions for which places to round to, and they will write their answers on a sticky note that will be given to the teacher at the end of the lesson. The end-of-unit test will include multiple choice and written response questions that consider student’s rounding abilities, as well as other mathematical concepts addressed throughout the unit.</w:t>
            </w:r>
          </w:p>
        </w:tc>
      </w:tr>
      <w:tr w:rsidR="00B97234" w:rsidRPr="00AE3080" w14:paraId="031A76F7" w14:textId="77777777">
        <w:tc>
          <w:tcPr>
            <w:tcW w:w="3629" w:type="dxa"/>
          </w:tcPr>
          <w:p w14:paraId="7FC5F482" w14:textId="77777777" w:rsidR="00B97234" w:rsidRPr="00AE3080" w:rsidRDefault="00B97234" w:rsidP="00B97234">
            <w:pPr>
              <w:rPr>
                <w:b/>
                <w:sz w:val="22"/>
                <w:szCs w:val="22"/>
              </w:rPr>
            </w:pPr>
            <w:r w:rsidRPr="00AE3080">
              <w:rPr>
                <w:b/>
                <w:sz w:val="22"/>
                <w:szCs w:val="22"/>
              </w:rPr>
              <w:lastRenderedPageBreak/>
              <w:t>What Content Knowledge is necessary for a teacher to teach this material?</w:t>
            </w:r>
          </w:p>
        </w:tc>
        <w:tc>
          <w:tcPr>
            <w:tcW w:w="10159" w:type="dxa"/>
            <w:gridSpan w:val="3"/>
          </w:tcPr>
          <w:p w14:paraId="4D68DD5D" w14:textId="16C683DB" w:rsidR="00B97234" w:rsidRDefault="00B97234" w:rsidP="00B97234">
            <w:r>
              <w:t xml:space="preserve">The teacher must understand place value, estimation, rounding, number lines, benchmark numbers, midpoint, and working with multi-digit numbers. The teacher should also be aware of strategies for teaching mathematics, offering probing or higher-order thinking questions, and classroom management skills. </w:t>
            </w:r>
          </w:p>
          <w:p w14:paraId="4B0111F3" w14:textId="77777777" w:rsidR="00B97234" w:rsidRPr="00AE3080" w:rsidRDefault="00B97234" w:rsidP="00B97234">
            <w:pPr>
              <w:rPr>
                <w:sz w:val="22"/>
                <w:szCs w:val="22"/>
              </w:rPr>
            </w:pPr>
          </w:p>
        </w:tc>
      </w:tr>
      <w:tr w:rsidR="00B97234" w:rsidRPr="00AE3080" w14:paraId="06FA5A2A" w14:textId="77777777">
        <w:tc>
          <w:tcPr>
            <w:tcW w:w="3629" w:type="dxa"/>
          </w:tcPr>
          <w:p w14:paraId="2952937C" w14:textId="77777777" w:rsidR="00B97234" w:rsidRDefault="00B97234" w:rsidP="00B97234">
            <w:pPr>
              <w:rPr>
                <w:b/>
                <w:sz w:val="22"/>
                <w:szCs w:val="22"/>
              </w:rPr>
            </w:pPr>
            <w:r w:rsidRPr="00AE3080">
              <w:rPr>
                <w:b/>
                <w:sz w:val="22"/>
                <w:szCs w:val="22"/>
              </w:rPr>
              <w:t xml:space="preserve">What background knowledge is necessary for a student to successfully meet these objectives? </w:t>
            </w:r>
          </w:p>
          <w:p w14:paraId="5FF0C6E7" w14:textId="77777777" w:rsidR="00B97234" w:rsidRPr="00AE3080" w:rsidRDefault="00B97234" w:rsidP="00B97234">
            <w:pPr>
              <w:rPr>
                <w:b/>
                <w:sz w:val="22"/>
                <w:szCs w:val="22"/>
              </w:rPr>
            </w:pPr>
          </w:p>
          <w:p w14:paraId="330B6802" w14:textId="77777777" w:rsidR="00B97234" w:rsidRPr="00AE3080" w:rsidRDefault="00B97234" w:rsidP="00B97234">
            <w:pPr>
              <w:pStyle w:val="ListParagraph"/>
              <w:numPr>
                <w:ilvl w:val="0"/>
                <w:numId w:val="16"/>
              </w:numPr>
              <w:ind w:left="360"/>
              <w:rPr>
                <w:b/>
                <w:sz w:val="22"/>
                <w:szCs w:val="22"/>
              </w:rPr>
            </w:pPr>
            <w:r w:rsidRPr="00AE3080">
              <w:rPr>
                <w:sz w:val="22"/>
                <w:szCs w:val="22"/>
              </w:rPr>
              <w:t>How will you ensure students’ have this previous knowledge?</w:t>
            </w:r>
            <w:r w:rsidRPr="00AE3080">
              <w:rPr>
                <w:b/>
                <w:sz w:val="22"/>
                <w:szCs w:val="22"/>
              </w:rPr>
              <w:t xml:space="preserve"> </w:t>
            </w:r>
          </w:p>
          <w:p w14:paraId="57A1D144" w14:textId="77777777" w:rsidR="00B97234" w:rsidRPr="00AE3080" w:rsidRDefault="00B97234" w:rsidP="00B97234">
            <w:pPr>
              <w:pStyle w:val="ListParagraph"/>
              <w:numPr>
                <w:ilvl w:val="0"/>
                <w:numId w:val="16"/>
              </w:numPr>
              <w:ind w:left="360"/>
              <w:rPr>
                <w:sz w:val="22"/>
                <w:szCs w:val="22"/>
              </w:rPr>
            </w:pPr>
            <w:r w:rsidRPr="00AE3080">
              <w:rPr>
                <w:sz w:val="22"/>
                <w:szCs w:val="22"/>
              </w:rPr>
              <w:t xml:space="preserve">Who are your learners? </w:t>
            </w:r>
          </w:p>
          <w:p w14:paraId="75E614E9" w14:textId="77777777" w:rsidR="00B97234" w:rsidRPr="00AE3080" w:rsidRDefault="00B97234" w:rsidP="00B97234">
            <w:pPr>
              <w:pStyle w:val="ListParagraph"/>
              <w:numPr>
                <w:ilvl w:val="0"/>
                <w:numId w:val="16"/>
              </w:numPr>
              <w:ind w:left="360"/>
              <w:rPr>
                <w:sz w:val="22"/>
                <w:szCs w:val="22"/>
              </w:rPr>
            </w:pPr>
            <w:r w:rsidRPr="00AE3080">
              <w:rPr>
                <w:sz w:val="22"/>
                <w:szCs w:val="22"/>
              </w:rPr>
              <w:t>What do you know about them?</w:t>
            </w:r>
          </w:p>
          <w:p w14:paraId="16BD2E7A" w14:textId="77777777" w:rsidR="00B97234" w:rsidRPr="00AE3080" w:rsidRDefault="00B97234" w:rsidP="00B97234">
            <w:pPr>
              <w:pStyle w:val="ListParagraph"/>
              <w:numPr>
                <w:ilvl w:val="0"/>
                <w:numId w:val="1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72ACAD4C" w14:textId="77777777" w:rsidR="00B97234" w:rsidRPr="00AE3080" w:rsidRDefault="00B97234" w:rsidP="00B97234">
            <w:pPr>
              <w:rPr>
                <w:b/>
                <w:sz w:val="22"/>
                <w:szCs w:val="22"/>
              </w:rPr>
            </w:pPr>
          </w:p>
        </w:tc>
        <w:tc>
          <w:tcPr>
            <w:tcW w:w="10159" w:type="dxa"/>
            <w:gridSpan w:val="3"/>
          </w:tcPr>
          <w:p w14:paraId="6581388A" w14:textId="77777777" w:rsidR="00B97234" w:rsidRDefault="00B97234" w:rsidP="00B97234"/>
          <w:p w14:paraId="2962F0C2" w14:textId="77777777" w:rsidR="00B97234" w:rsidRPr="007A5537" w:rsidRDefault="00B97234" w:rsidP="00B97234">
            <w:pPr>
              <w:rPr>
                <w:rFonts w:eastAsia="Cambria"/>
              </w:rPr>
            </w:pPr>
            <w:r w:rsidRPr="007A5537">
              <w:rPr>
                <w:rFonts w:eastAsia="Cambria"/>
              </w:rPr>
              <w:t>Students should have</w:t>
            </w:r>
            <w:r>
              <w:rPr>
                <w:rFonts w:eastAsia="Cambria"/>
              </w:rPr>
              <w:t xml:space="preserve"> some experiences with rounding or estimation from prior lessons in the unit. </w:t>
            </w:r>
            <w:r w:rsidRPr="007A5537">
              <w:rPr>
                <w:rFonts w:eastAsia="Cambria"/>
              </w:rPr>
              <w:t>Students should have a stron</w:t>
            </w:r>
            <w:r>
              <w:rPr>
                <w:rFonts w:eastAsia="Cambria"/>
              </w:rPr>
              <w:t xml:space="preserve">g understanding of place value, up to the thousands place. Students should be familiar with and </w:t>
            </w:r>
            <w:r w:rsidRPr="007A5537">
              <w:rPr>
                <w:rFonts w:eastAsia="Cambria"/>
              </w:rPr>
              <w:t>know how to use a number line</w:t>
            </w:r>
            <w:r>
              <w:rPr>
                <w:rFonts w:eastAsia="Cambria"/>
              </w:rPr>
              <w:t xml:space="preserve"> or a segment of a number line. </w:t>
            </w:r>
            <w:r w:rsidRPr="007A5537">
              <w:rPr>
                <w:rFonts w:eastAsia="Cambria"/>
              </w:rPr>
              <w:t>Students should know how to write numbers i</w:t>
            </w:r>
            <w:r>
              <w:rPr>
                <w:rFonts w:eastAsia="Cambria"/>
              </w:rPr>
              <w:t xml:space="preserve">n standard and expanded form. </w:t>
            </w:r>
            <w:r w:rsidRPr="007A5537">
              <w:rPr>
                <w:rFonts w:eastAsia="Cambria"/>
              </w:rPr>
              <w:t>Students should be</w:t>
            </w:r>
            <w:r>
              <w:rPr>
                <w:rFonts w:eastAsia="Cambria"/>
              </w:rPr>
              <w:t xml:space="preserve"> able to read and write numbers. </w:t>
            </w:r>
            <w:r w:rsidRPr="007A5537">
              <w:rPr>
                <w:rFonts w:eastAsia="Cambria"/>
              </w:rPr>
              <w:t>Students should know the value of a ten dollar bill, a five dollar bill and a one dollar bill.</w:t>
            </w:r>
          </w:p>
          <w:p w14:paraId="53BB0829" w14:textId="77777777" w:rsidR="00B97234" w:rsidRDefault="00B97234" w:rsidP="00B97234">
            <w:pPr>
              <w:rPr>
                <w:rFonts w:eastAsia="Cambria"/>
              </w:rPr>
            </w:pPr>
          </w:p>
          <w:p w14:paraId="4934E3E3" w14:textId="77777777" w:rsidR="00B97234" w:rsidRDefault="00B97234" w:rsidP="00B97234">
            <w:pPr>
              <w:rPr>
                <w:rFonts w:eastAsia="Cambria"/>
              </w:rPr>
            </w:pPr>
            <w:r>
              <w:rPr>
                <w:rFonts w:eastAsia="Cambria"/>
              </w:rPr>
              <w:t xml:space="preserve">To ensure that students have this prior knowledge, the teacher will consider formative assessment (observations, student responses) throughout the lesson to determine any concepts </w:t>
            </w:r>
            <w:r>
              <w:rPr>
                <w:rFonts w:eastAsia="Cambria"/>
              </w:rPr>
              <w:lastRenderedPageBreak/>
              <w:t xml:space="preserve">that needed to be explained or reviewed. </w:t>
            </w:r>
          </w:p>
          <w:p w14:paraId="0D1750E3" w14:textId="77777777" w:rsidR="00B97234" w:rsidRDefault="00B97234" w:rsidP="00B97234">
            <w:pPr>
              <w:rPr>
                <w:rFonts w:eastAsia="Cambria"/>
              </w:rPr>
            </w:pPr>
          </w:p>
          <w:p w14:paraId="5286CAA3" w14:textId="77777777" w:rsidR="00B97234" w:rsidRPr="007A5537" w:rsidRDefault="00B97234" w:rsidP="00B97234">
            <w:pPr>
              <w:rPr>
                <w:rFonts w:eastAsia="Cambria"/>
              </w:rPr>
            </w:pPr>
            <w:r>
              <w:rPr>
                <w:rFonts w:eastAsia="Cambria"/>
              </w:rPr>
              <w:t>In kindergarten, 1</w:t>
            </w:r>
            <w:r w:rsidRPr="00793750">
              <w:rPr>
                <w:rFonts w:eastAsia="Cambria"/>
                <w:vertAlign w:val="superscript"/>
              </w:rPr>
              <w:t>st</w:t>
            </w:r>
            <w:r>
              <w:rPr>
                <w:rFonts w:eastAsia="Cambria"/>
              </w:rPr>
              <w:t>, 2</w:t>
            </w:r>
            <w:r w:rsidRPr="00793750">
              <w:rPr>
                <w:rFonts w:eastAsia="Cambria"/>
                <w:vertAlign w:val="superscript"/>
              </w:rPr>
              <w:t>nd</w:t>
            </w:r>
            <w:r>
              <w:rPr>
                <w:rFonts w:eastAsia="Cambria"/>
              </w:rPr>
              <w:t xml:space="preserve"> and 3</w:t>
            </w:r>
            <w:r w:rsidRPr="00793750">
              <w:rPr>
                <w:rFonts w:eastAsia="Cambria"/>
                <w:vertAlign w:val="superscript"/>
              </w:rPr>
              <w:t>rd</w:t>
            </w:r>
            <w:r>
              <w:rPr>
                <w:rFonts w:eastAsia="Cambria"/>
              </w:rPr>
              <w:t xml:space="preserve"> grade the students have worked with numbers to the thousands place. Now, the students are building on their numerical understand to expand beyond the thousands place to the ten-thousands and further place value understandings. 4</w:t>
            </w:r>
            <w:r w:rsidRPr="00F746C8">
              <w:rPr>
                <w:rFonts w:eastAsia="Cambria"/>
                <w:vertAlign w:val="superscript"/>
              </w:rPr>
              <w:t>th</w:t>
            </w:r>
            <w:r>
              <w:rPr>
                <w:rFonts w:eastAsia="Cambria"/>
              </w:rPr>
              <w:t xml:space="preserve"> grade students</w:t>
            </w:r>
            <w:r w:rsidRPr="00F746C8">
              <w:rPr>
                <w:rFonts w:eastAsia="Cambria"/>
              </w:rPr>
              <w:t xml:space="preserve"> should be able to read and write whole numbers and understand</w:t>
            </w:r>
            <w:r>
              <w:rPr>
                <w:rFonts w:eastAsia="Cambria"/>
              </w:rPr>
              <w:t xml:space="preserve"> place value, building upon what they have been learning in previous grades. Throughout the year, 4</w:t>
            </w:r>
            <w:r w:rsidRPr="00F746C8">
              <w:rPr>
                <w:rFonts w:eastAsia="Cambria"/>
                <w:vertAlign w:val="superscript"/>
              </w:rPr>
              <w:t>th</w:t>
            </w:r>
            <w:r>
              <w:rPr>
                <w:rFonts w:eastAsia="Cambria"/>
              </w:rPr>
              <w:t xml:space="preserve"> graders will </w:t>
            </w:r>
            <w:r w:rsidRPr="00F746C8">
              <w:rPr>
                <w:rFonts w:eastAsia="Cambria"/>
              </w:rPr>
              <w:t xml:space="preserve">gain a deeper understanding of numbers in general, learning how they relate to each other as well as new ways to represent them. Continuing the work they started in previous years, fourth graders </w:t>
            </w:r>
            <w:r>
              <w:rPr>
                <w:rFonts w:eastAsia="Cambria"/>
              </w:rPr>
              <w:t>will improve</w:t>
            </w:r>
            <w:r w:rsidRPr="00F746C8">
              <w:rPr>
                <w:rFonts w:eastAsia="Cambria"/>
              </w:rPr>
              <w:t xml:space="preserve"> their number skills, from mental computations to estimation to judging whether an answer seems reasonable.</w:t>
            </w:r>
          </w:p>
          <w:p w14:paraId="1818B592" w14:textId="77777777" w:rsidR="00B97234" w:rsidRPr="00F128AE" w:rsidRDefault="00B97234" w:rsidP="00B97234"/>
        </w:tc>
      </w:tr>
      <w:tr w:rsidR="00B97234" w:rsidRPr="00AE3080" w14:paraId="40A8CE77" w14:textId="77777777">
        <w:tc>
          <w:tcPr>
            <w:tcW w:w="3629" w:type="dxa"/>
          </w:tcPr>
          <w:p w14:paraId="4D61B29B" w14:textId="77777777" w:rsidR="00B97234" w:rsidRPr="00AE3080" w:rsidRDefault="00B97234" w:rsidP="00B97234">
            <w:pPr>
              <w:rPr>
                <w:b/>
                <w:sz w:val="22"/>
                <w:szCs w:val="22"/>
              </w:rPr>
            </w:pPr>
            <w:r w:rsidRPr="00AE3080">
              <w:rPr>
                <w:b/>
                <w:sz w:val="22"/>
                <w:szCs w:val="22"/>
              </w:rPr>
              <w:lastRenderedPageBreak/>
              <w:t>What misconceptions might students have about this content?</w:t>
            </w:r>
          </w:p>
        </w:tc>
        <w:tc>
          <w:tcPr>
            <w:tcW w:w="10159" w:type="dxa"/>
            <w:gridSpan w:val="3"/>
          </w:tcPr>
          <w:p w14:paraId="042773C1" w14:textId="7D7E1D34" w:rsidR="00B97234" w:rsidRPr="00AE3080" w:rsidRDefault="00B97234" w:rsidP="00B97234">
            <w:pPr>
              <w:rPr>
                <w:sz w:val="22"/>
                <w:szCs w:val="22"/>
              </w:rPr>
            </w:pPr>
            <w:r>
              <w:rPr>
                <w:rFonts w:eastAsia="Cambria"/>
              </w:rPr>
              <w:t>From previous instruction, students may have gathered rules considering the digits of numbers, but have a lack of understanding for why that rule works. When comparing numbers, students might believe that numbers are greater because of the number of digits (using expanded form of numbers will help address this misconception). When rounding, students may place an emphasis on a procedure for a specific place value, but do not understand why someone would round to begin with. The student might misapply the concept of “rounding down” or “rounding up” to changing the number by lowering or increasing the value of the digit in the designated place.</w:t>
            </w:r>
          </w:p>
          <w:p w14:paraId="2C5B2BB7" w14:textId="28D48EFC" w:rsidR="00B97234" w:rsidRPr="00AE3080" w:rsidRDefault="00B97234" w:rsidP="00B97234">
            <w:pPr>
              <w:rPr>
                <w:sz w:val="22"/>
                <w:szCs w:val="22"/>
              </w:rPr>
            </w:pPr>
          </w:p>
        </w:tc>
      </w:tr>
      <w:tr w:rsidR="00B97234" w:rsidRPr="00AE3080" w14:paraId="1C07FB9B" w14:textId="77777777">
        <w:tc>
          <w:tcPr>
            <w:tcW w:w="13788" w:type="dxa"/>
            <w:gridSpan w:val="4"/>
          </w:tcPr>
          <w:p w14:paraId="270593E8" w14:textId="77777777" w:rsidR="00B97234" w:rsidRPr="005C5BB9" w:rsidRDefault="00B97234" w:rsidP="00B97234">
            <w:pPr>
              <w:jc w:val="center"/>
              <w:rPr>
                <w:b/>
                <w:sz w:val="22"/>
                <w:szCs w:val="22"/>
              </w:rPr>
            </w:pPr>
            <w:r w:rsidRPr="005C5BB9">
              <w:rPr>
                <w:b/>
                <w:sz w:val="22"/>
                <w:szCs w:val="22"/>
              </w:rPr>
              <w:t xml:space="preserve">Lesson Implementation </w:t>
            </w:r>
          </w:p>
        </w:tc>
      </w:tr>
      <w:tr w:rsidR="008572DB" w:rsidRPr="00AE3080" w14:paraId="00EDAA16" w14:textId="77777777">
        <w:tc>
          <w:tcPr>
            <w:tcW w:w="3629" w:type="dxa"/>
          </w:tcPr>
          <w:p w14:paraId="794C385B" w14:textId="77777777" w:rsidR="008572DB" w:rsidRPr="00AE3080" w:rsidRDefault="008572DB" w:rsidP="008572DB">
            <w:pPr>
              <w:rPr>
                <w:b/>
                <w:sz w:val="22"/>
                <w:szCs w:val="22"/>
              </w:rPr>
            </w:pPr>
            <w:r w:rsidRPr="00AE3080">
              <w:rPr>
                <w:b/>
                <w:sz w:val="22"/>
                <w:szCs w:val="22"/>
              </w:rPr>
              <w:t>Teaching Methods</w:t>
            </w:r>
          </w:p>
          <w:p w14:paraId="7C1AED19" w14:textId="77777777" w:rsidR="008572DB" w:rsidRPr="00AE3080" w:rsidRDefault="008572DB" w:rsidP="008572DB">
            <w:pPr>
              <w:rPr>
                <w:sz w:val="22"/>
                <w:szCs w:val="22"/>
              </w:rPr>
            </w:pPr>
            <w:r w:rsidRPr="00AE3080">
              <w:rPr>
                <w:sz w:val="22"/>
                <w:szCs w:val="22"/>
              </w:rPr>
              <w:t>(What teaching method(s) will you use during this lesson? Examples include guided release, 5 Es, direct instruction, lecture, demonstration, partner word, etc.)</w:t>
            </w:r>
          </w:p>
        </w:tc>
        <w:tc>
          <w:tcPr>
            <w:tcW w:w="10159" w:type="dxa"/>
            <w:gridSpan w:val="3"/>
          </w:tcPr>
          <w:p w14:paraId="0E8ADDF7" w14:textId="6F2AC24A" w:rsidR="008572DB" w:rsidRPr="004560E4" w:rsidRDefault="004560E4" w:rsidP="008572DB">
            <w:r>
              <w:rPr>
                <w:rFonts w:eastAsia="Cambria"/>
              </w:rPr>
              <w:t>Direct instruction is applied</w:t>
            </w:r>
            <w:r w:rsidR="008572DB">
              <w:rPr>
                <w:rFonts w:eastAsia="Cambria"/>
              </w:rPr>
              <w:t xml:space="preserve"> throughout the lesson, with opportunities for students to explore and develop conceptual understanding as a whole class, in cooperative learning groups, and with their partners. </w:t>
            </w:r>
            <w:r>
              <w:rPr>
                <w:rFonts w:eastAsia="Cambria"/>
              </w:rPr>
              <w:t xml:space="preserve">The teacher provides minimal lecturing, with more opportunities for student discovery, demonstrations, and teacher-guided questioning. Probing questions will encourage students to develop deeper levels of understanding. </w:t>
            </w:r>
            <w:r>
              <w:rPr>
                <w:rFonts w:eastAsia="Cambria"/>
              </w:rPr>
              <w:t xml:space="preserve">The teacher will be asking </w:t>
            </w:r>
            <w:r w:rsidRPr="0015011D">
              <w:rPr>
                <w:rFonts w:eastAsia="Cambria"/>
              </w:rPr>
              <w:t>probing</w:t>
            </w:r>
            <w:r>
              <w:rPr>
                <w:rFonts w:eastAsia="Cambria"/>
              </w:rPr>
              <w:t xml:space="preserve"> and </w:t>
            </w:r>
            <w:r w:rsidRPr="0015011D">
              <w:rPr>
                <w:rFonts w:eastAsia="Cambria"/>
              </w:rPr>
              <w:t>higher-order thinking questions</w:t>
            </w:r>
            <w:r w:rsidRPr="00364745">
              <w:rPr>
                <w:rFonts w:eastAsia="Cambria"/>
              </w:rPr>
              <w:t xml:space="preserve"> </w:t>
            </w:r>
            <w:r>
              <w:rPr>
                <w:rFonts w:eastAsia="Cambria"/>
              </w:rPr>
              <w:t xml:space="preserve">during small group or independent work to assess student understanding and promote concept development. </w:t>
            </w:r>
            <w:r w:rsidR="008572DB">
              <w:rPr>
                <w:rFonts w:eastAsia="Cambria"/>
              </w:rPr>
              <w:t xml:space="preserve">This lesson applies the strategy of </w:t>
            </w:r>
            <w:r w:rsidR="008572DB" w:rsidRPr="008572DB">
              <w:rPr>
                <w:rFonts w:eastAsia="Cambria"/>
              </w:rPr>
              <w:t>guided release of responsibility</w:t>
            </w:r>
            <w:r>
              <w:rPr>
                <w:rFonts w:eastAsia="Cambria"/>
              </w:rPr>
              <w:t>, or scaffolding,</w:t>
            </w:r>
            <w:r w:rsidR="008572DB">
              <w:rPr>
                <w:rFonts w:eastAsia="Cambria"/>
              </w:rPr>
              <w:t xml:space="preserve"> by beginning with whole group instruction, guiding small group activities, learning through partner work and </w:t>
            </w:r>
            <w:r>
              <w:rPr>
                <w:rFonts w:eastAsia="Cambria"/>
              </w:rPr>
              <w:t xml:space="preserve">involving independent practice. </w:t>
            </w:r>
          </w:p>
          <w:p w14:paraId="0071F93E" w14:textId="77777777" w:rsidR="008572DB" w:rsidRDefault="008572DB" w:rsidP="008572DB">
            <w:pPr>
              <w:rPr>
                <w:rFonts w:eastAsia="Cambria"/>
              </w:rPr>
            </w:pPr>
          </w:p>
          <w:p w14:paraId="7A745FA7" w14:textId="7C85424E" w:rsidR="008572DB" w:rsidRDefault="008572DB" w:rsidP="008572DB">
            <w:pPr>
              <w:rPr>
                <w:rFonts w:eastAsia="Cambria"/>
              </w:rPr>
            </w:pPr>
            <w:r>
              <w:rPr>
                <w:rFonts w:eastAsia="Cambria"/>
              </w:rPr>
              <w:t xml:space="preserve">Students will also </w:t>
            </w:r>
            <w:r w:rsidRPr="0015011D">
              <w:rPr>
                <w:rFonts w:eastAsia="Cambria"/>
              </w:rPr>
              <w:t>present</w:t>
            </w:r>
            <w:r>
              <w:rPr>
                <w:rFonts w:eastAsia="Cambria"/>
              </w:rPr>
              <w:t xml:space="preserve"> to the class their understandings through creativity. </w:t>
            </w:r>
            <w:r w:rsidR="004560E4">
              <w:rPr>
                <w:rFonts w:eastAsia="Cambria"/>
              </w:rPr>
              <w:t xml:space="preserve">A </w:t>
            </w:r>
            <w:r w:rsidR="004560E4">
              <w:rPr>
                <w:rFonts w:eastAsia="Cambria"/>
              </w:rPr>
              <w:lastRenderedPageBreak/>
              <w:t>multidisciplinary approach is integrated into the lesson through w</w:t>
            </w:r>
            <w:r>
              <w:rPr>
                <w:rFonts w:eastAsia="Cambria"/>
              </w:rPr>
              <w:t xml:space="preserve">riting and </w:t>
            </w:r>
            <w:r w:rsidRPr="0015011D">
              <w:rPr>
                <w:rFonts w:eastAsia="Cambria"/>
              </w:rPr>
              <w:t>reflection</w:t>
            </w:r>
            <w:r w:rsidRPr="00364745">
              <w:rPr>
                <w:rFonts w:eastAsia="Cambria"/>
              </w:rPr>
              <w:t xml:space="preserve"> </w:t>
            </w:r>
            <w:r>
              <w:rPr>
                <w:rFonts w:eastAsia="Cambria"/>
              </w:rPr>
              <w:t xml:space="preserve">to demonstrate understanding. Students are using a </w:t>
            </w:r>
            <w:r w:rsidRPr="0015011D">
              <w:rPr>
                <w:rFonts w:eastAsia="Cambria"/>
              </w:rPr>
              <w:t>chart</w:t>
            </w:r>
            <w:r>
              <w:rPr>
                <w:rFonts w:eastAsia="Cambria"/>
              </w:rPr>
              <w:t xml:space="preserve"> and </w:t>
            </w:r>
            <w:r w:rsidRPr="0015011D">
              <w:rPr>
                <w:rFonts w:eastAsia="Cambria"/>
              </w:rPr>
              <w:t>number line</w:t>
            </w:r>
            <w:r>
              <w:rPr>
                <w:rFonts w:eastAsia="Cambria"/>
              </w:rPr>
              <w:t xml:space="preserve"> to work through rounding in their math journals. </w:t>
            </w:r>
            <w:r w:rsidR="004560E4">
              <w:rPr>
                <w:rFonts w:eastAsia="Cambria"/>
              </w:rPr>
              <w:t xml:space="preserve">Technology is integrated into the lesson through a </w:t>
            </w:r>
            <w:r w:rsidR="004560E4" w:rsidRPr="0015011D">
              <w:rPr>
                <w:rFonts w:eastAsia="Cambria"/>
              </w:rPr>
              <w:t>video</w:t>
            </w:r>
            <w:r w:rsidR="004560E4" w:rsidRPr="00364745">
              <w:rPr>
                <w:rFonts w:eastAsia="Cambria"/>
              </w:rPr>
              <w:t xml:space="preserve"> and interactive, educational games</w:t>
            </w:r>
            <w:r w:rsidR="004560E4">
              <w:rPr>
                <w:rFonts w:eastAsia="Cambria"/>
              </w:rPr>
              <w:t>. Students are provided with multimodal representations of concepts to address varying learning styles and needs.</w:t>
            </w:r>
          </w:p>
          <w:p w14:paraId="57CB0504" w14:textId="38BD0604" w:rsidR="008572DB" w:rsidRPr="00F128AE" w:rsidRDefault="008572DB" w:rsidP="008572DB"/>
          <w:p w14:paraId="7CD983BF" w14:textId="6CA4599D" w:rsidR="008572DB" w:rsidRPr="00F128AE" w:rsidRDefault="008572DB" w:rsidP="008572DB">
            <w:r w:rsidRPr="004560E4">
              <w:rPr>
                <w:rFonts w:eastAsia="Cambria"/>
              </w:rPr>
              <w:t>Group work</w:t>
            </w:r>
            <w:r>
              <w:rPr>
                <w:rFonts w:eastAsia="Cambria"/>
              </w:rPr>
              <w:t xml:space="preserve"> is an extremely effective way of involving students in doing mathematics. Students are able to build on their understanding by clarifying, explaining and reinforcing their knowledge of concepts in varying </w:t>
            </w:r>
            <w:r w:rsidRPr="004560E4">
              <w:rPr>
                <w:rFonts w:eastAsia="Cambria"/>
              </w:rPr>
              <w:t>discussions. In this lesson, students will collaborate with their table group (4-5 students), their shoulder partner (the student sitting next to them) and the whole class for discussions, games, and concept building. Students will Turn &amp; Talk with their partners, participate in cooperative group work, and contribute to whole class discussions.</w:t>
            </w:r>
            <w:r>
              <w:rPr>
                <w:rFonts w:eastAsia="Cambria"/>
              </w:rPr>
              <w:t xml:space="preserve"> </w:t>
            </w:r>
          </w:p>
          <w:p w14:paraId="3FA03A69" w14:textId="77777777" w:rsidR="008572DB" w:rsidRPr="00F128AE" w:rsidRDefault="008572DB" w:rsidP="008572DB">
            <w:r w:rsidRPr="00F128AE">
              <w:rPr>
                <w:rFonts w:eastAsia="Cambria"/>
              </w:rPr>
              <w:t xml:space="preserve"> </w:t>
            </w:r>
          </w:p>
        </w:tc>
      </w:tr>
      <w:tr w:rsidR="008572DB" w:rsidRPr="00AE3080" w14:paraId="16BA947B" w14:textId="77777777">
        <w:tc>
          <w:tcPr>
            <w:tcW w:w="3629" w:type="dxa"/>
          </w:tcPr>
          <w:p w14:paraId="38A2BC99" w14:textId="77777777" w:rsidR="008572DB" w:rsidRPr="00AE3080" w:rsidRDefault="008572DB" w:rsidP="008572DB">
            <w:pPr>
              <w:rPr>
                <w:b/>
                <w:sz w:val="22"/>
                <w:szCs w:val="22"/>
              </w:rPr>
            </w:pPr>
            <w:r w:rsidRPr="00AE3080">
              <w:rPr>
                <w:b/>
                <w:sz w:val="22"/>
                <w:szCs w:val="22"/>
              </w:rPr>
              <w:lastRenderedPageBreak/>
              <w:t>Step-by-Step Plan</w:t>
            </w:r>
          </w:p>
          <w:p w14:paraId="562A12AC" w14:textId="77777777" w:rsidR="008572DB" w:rsidRPr="00AE3080" w:rsidRDefault="008572DB" w:rsidP="008572DB">
            <w:pPr>
              <w:rPr>
                <w:sz w:val="22"/>
                <w:szCs w:val="22"/>
              </w:rPr>
            </w:pPr>
            <w:r w:rsidRPr="00AE3080">
              <w:rPr>
                <w:sz w:val="22"/>
                <w:szCs w:val="22"/>
              </w:rPr>
              <w:t>(What exactly do you plan to do in teaching this lesson? Be thorough. Act as if you needed a substitute to carry out the lesson for you.)</w:t>
            </w:r>
          </w:p>
          <w:p w14:paraId="271B34AA" w14:textId="77777777" w:rsidR="008572DB" w:rsidRPr="00AE3080" w:rsidRDefault="008572DB" w:rsidP="008572DB">
            <w:pPr>
              <w:rPr>
                <w:sz w:val="22"/>
                <w:szCs w:val="22"/>
              </w:rPr>
            </w:pPr>
            <w:r w:rsidRPr="00AE3080">
              <w:rPr>
                <w:sz w:val="22"/>
                <w:szCs w:val="22"/>
              </w:rPr>
              <w:t>Where applicable, be sure to address the following:</w:t>
            </w:r>
          </w:p>
          <w:p w14:paraId="59C031FA" w14:textId="77777777" w:rsidR="008572DB" w:rsidRPr="00AE3080" w:rsidRDefault="008572DB" w:rsidP="008572DB">
            <w:pPr>
              <w:pStyle w:val="ListParagraph"/>
              <w:numPr>
                <w:ilvl w:val="0"/>
                <w:numId w:val="10"/>
              </w:numPr>
              <w:rPr>
                <w:sz w:val="22"/>
                <w:szCs w:val="22"/>
              </w:rPr>
            </w:pPr>
            <w:r w:rsidRPr="00AE3080">
              <w:rPr>
                <w:sz w:val="22"/>
                <w:szCs w:val="22"/>
              </w:rPr>
              <w:t>What Higher Order Thinking (H.O.T.) questions will you ask?</w:t>
            </w:r>
          </w:p>
          <w:p w14:paraId="3D4A23F4" w14:textId="77777777" w:rsidR="008572DB" w:rsidRPr="00AE3080" w:rsidRDefault="008572DB" w:rsidP="008572DB">
            <w:pPr>
              <w:pStyle w:val="ListParagraph"/>
              <w:numPr>
                <w:ilvl w:val="0"/>
                <w:numId w:val="10"/>
              </w:numPr>
              <w:rPr>
                <w:sz w:val="22"/>
                <w:szCs w:val="22"/>
              </w:rPr>
            </w:pPr>
            <w:r w:rsidRPr="00AE3080">
              <w:rPr>
                <w:sz w:val="22"/>
                <w:szCs w:val="22"/>
              </w:rPr>
              <w:t>How will materials be distributed?</w:t>
            </w:r>
          </w:p>
          <w:p w14:paraId="60522334" w14:textId="77777777" w:rsidR="008572DB" w:rsidRPr="00AE3080" w:rsidRDefault="008572DB" w:rsidP="008572DB">
            <w:pPr>
              <w:pStyle w:val="ListParagraph"/>
              <w:numPr>
                <w:ilvl w:val="0"/>
                <w:numId w:val="10"/>
              </w:numPr>
              <w:rPr>
                <w:sz w:val="22"/>
                <w:szCs w:val="22"/>
              </w:rPr>
            </w:pPr>
            <w:r w:rsidRPr="00AE3080">
              <w:rPr>
                <w:sz w:val="22"/>
                <w:szCs w:val="22"/>
              </w:rPr>
              <w:t>Who will work together in groups and how will you determine the grouping?</w:t>
            </w:r>
          </w:p>
          <w:p w14:paraId="4A1D5A61" w14:textId="77777777" w:rsidR="008572DB" w:rsidRPr="00AE3080" w:rsidRDefault="008572DB" w:rsidP="008572DB">
            <w:pPr>
              <w:pStyle w:val="ListParagraph"/>
              <w:numPr>
                <w:ilvl w:val="0"/>
                <w:numId w:val="10"/>
              </w:numPr>
              <w:rPr>
                <w:sz w:val="22"/>
                <w:szCs w:val="22"/>
              </w:rPr>
            </w:pPr>
            <w:r w:rsidRPr="00AE3080">
              <w:rPr>
                <w:sz w:val="22"/>
                <w:szCs w:val="22"/>
              </w:rPr>
              <w:t>How will students transition between activities?</w:t>
            </w:r>
          </w:p>
          <w:p w14:paraId="632128EE" w14:textId="77777777" w:rsidR="008572DB" w:rsidRPr="00AE3080" w:rsidRDefault="008572DB" w:rsidP="008572DB">
            <w:pPr>
              <w:pStyle w:val="ListParagraph"/>
              <w:numPr>
                <w:ilvl w:val="0"/>
                <w:numId w:val="10"/>
              </w:numPr>
              <w:rPr>
                <w:sz w:val="22"/>
                <w:szCs w:val="22"/>
              </w:rPr>
            </w:pPr>
            <w:r w:rsidRPr="00AE3080">
              <w:rPr>
                <w:sz w:val="22"/>
                <w:szCs w:val="22"/>
              </w:rPr>
              <w:t>What will you as the teacher do?</w:t>
            </w:r>
          </w:p>
          <w:p w14:paraId="0A2C2FAB" w14:textId="77777777" w:rsidR="008572DB" w:rsidRPr="00AE3080" w:rsidRDefault="008572DB" w:rsidP="008572DB">
            <w:pPr>
              <w:pStyle w:val="ListParagraph"/>
              <w:numPr>
                <w:ilvl w:val="0"/>
                <w:numId w:val="10"/>
              </w:numPr>
              <w:rPr>
                <w:sz w:val="22"/>
                <w:szCs w:val="22"/>
              </w:rPr>
            </w:pPr>
            <w:r w:rsidRPr="00AE3080">
              <w:rPr>
                <w:sz w:val="22"/>
                <w:szCs w:val="22"/>
              </w:rPr>
              <w:t>What will the students do?</w:t>
            </w:r>
          </w:p>
          <w:p w14:paraId="5C2D7A9A" w14:textId="77777777" w:rsidR="008572DB" w:rsidRPr="00AE3080" w:rsidRDefault="008572DB" w:rsidP="008572DB">
            <w:pPr>
              <w:pStyle w:val="ListParagraph"/>
              <w:numPr>
                <w:ilvl w:val="0"/>
                <w:numId w:val="10"/>
              </w:numPr>
              <w:rPr>
                <w:sz w:val="22"/>
                <w:szCs w:val="22"/>
              </w:rPr>
            </w:pPr>
            <w:r w:rsidRPr="00AE3080">
              <w:rPr>
                <w:iCs/>
                <w:w w:val="105"/>
                <w:sz w:val="22"/>
                <w:szCs w:val="22"/>
              </w:rPr>
              <w:t>What student data will be collected during each phase?</w:t>
            </w:r>
          </w:p>
          <w:p w14:paraId="57C54AB9" w14:textId="77777777" w:rsidR="008572DB" w:rsidRPr="00AE3080" w:rsidRDefault="008572DB" w:rsidP="008572DB">
            <w:pPr>
              <w:pStyle w:val="ListParagraph"/>
              <w:numPr>
                <w:ilvl w:val="0"/>
                <w:numId w:val="10"/>
              </w:numPr>
              <w:rPr>
                <w:sz w:val="22"/>
                <w:szCs w:val="22"/>
              </w:rPr>
            </w:pPr>
            <w:r w:rsidRPr="00AE3080">
              <w:rPr>
                <w:sz w:val="22"/>
                <w:szCs w:val="22"/>
              </w:rPr>
              <w:t xml:space="preserve">What are other adults in the </w:t>
            </w:r>
            <w:r w:rsidRPr="00AE3080">
              <w:rPr>
                <w:sz w:val="22"/>
                <w:szCs w:val="22"/>
              </w:rPr>
              <w:lastRenderedPageBreak/>
              <w:t>room doing? How are they supporting students’ learning?</w:t>
            </w:r>
          </w:p>
          <w:p w14:paraId="46D080CF" w14:textId="77777777" w:rsidR="008572DB" w:rsidRPr="005C5BB9" w:rsidRDefault="008572DB" w:rsidP="008572DB">
            <w:pPr>
              <w:pStyle w:val="ListParagraph"/>
              <w:numPr>
                <w:ilvl w:val="0"/>
                <w:numId w:val="10"/>
              </w:numPr>
              <w:rPr>
                <w:sz w:val="22"/>
                <w:szCs w:val="22"/>
              </w:rPr>
            </w:pPr>
            <w:r w:rsidRPr="00AE3080">
              <w:rPr>
                <w:sz w:val="22"/>
                <w:szCs w:val="22"/>
              </w:rPr>
              <w:t>What model of co-teaching are you using?</w:t>
            </w:r>
          </w:p>
        </w:tc>
        <w:tc>
          <w:tcPr>
            <w:tcW w:w="889" w:type="dxa"/>
          </w:tcPr>
          <w:p w14:paraId="47EA6ABA" w14:textId="77777777" w:rsidR="008572DB" w:rsidRDefault="008572DB" w:rsidP="008572DB">
            <w:pPr>
              <w:rPr>
                <w:rFonts w:eastAsia="Cambria"/>
                <w:u w:val="single"/>
              </w:rPr>
            </w:pPr>
            <w:r w:rsidRPr="00F128AE">
              <w:rPr>
                <w:rFonts w:eastAsia="Cambria"/>
                <w:u w:val="single"/>
              </w:rPr>
              <w:lastRenderedPageBreak/>
              <w:t>Time</w:t>
            </w:r>
          </w:p>
          <w:p w14:paraId="070D4022" w14:textId="77777777" w:rsidR="008572DB" w:rsidRDefault="008572DB" w:rsidP="008572DB">
            <w:pPr>
              <w:rPr>
                <w:rFonts w:eastAsia="Cambria"/>
                <w:u w:val="single"/>
              </w:rPr>
            </w:pPr>
          </w:p>
          <w:p w14:paraId="226214AC" w14:textId="77777777" w:rsidR="008572DB" w:rsidRDefault="008572DB" w:rsidP="008572DB">
            <w:pPr>
              <w:rPr>
                <w:rFonts w:eastAsia="Cambria"/>
                <w:u w:val="single"/>
              </w:rPr>
            </w:pPr>
          </w:p>
          <w:p w14:paraId="27BFC66E" w14:textId="77777777" w:rsidR="008572DB" w:rsidRDefault="008572DB" w:rsidP="008572DB">
            <w:pPr>
              <w:rPr>
                <w:rFonts w:eastAsia="Cambria"/>
                <w:u w:val="single"/>
              </w:rPr>
            </w:pPr>
          </w:p>
          <w:p w14:paraId="032C296E" w14:textId="77777777" w:rsidR="008572DB" w:rsidRDefault="008572DB" w:rsidP="008572DB">
            <w:pPr>
              <w:rPr>
                <w:rFonts w:eastAsia="Cambria"/>
                <w:u w:val="single"/>
              </w:rPr>
            </w:pPr>
          </w:p>
          <w:p w14:paraId="503E0EAB" w14:textId="77777777" w:rsidR="008572DB" w:rsidRDefault="008572DB" w:rsidP="008572DB">
            <w:pPr>
              <w:rPr>
                <w:rFonts w:eastAsia="Cambria"/>
                <w:u w:val="single"/>
              </w:rPr>
            </w:pPr>
          </w:p>
          <w:p w14:paraId="77C58851" w14:textId="77777777" w:rsidR="008572DB" w:rsidRDefault="008572DB" w:rsidP="008572DB">
            <w:pPr>
              <w:rPr>
                <w:rFonts w:eastAsia="Cambria"/>
                <w:u w:val="single"/>
              </w:rPr>
            </w:pPr>
          </w:p>
          <w:p w14:paraId="700B863B" w14:textId="77777777" w:rsidR="008572DB" w:rsidRDefault="008572DB" w:rsidP="008572DB">
            <w:pPr>
              <w:rPr>
                <w:rFonts w:eastAsia="Cambria"/>
                <w:u w:val="single"/>
              </w:rPr>
            </w:pPr>
          </w:p>
          <w:p w14:paraId="05297A8D" w14:textId="77777777" w:rsidR="008572DB" w:rsidRDefault="008572DB" w:rsidP="008572DB">
            <w:pPr>
              <w:rPr>
                <w:rFonts w:eastAsia="Cambria"/>
              </w:rPr>
            </w:pPr>
            <w:r>
              <w:rPr>
                <w:rFonts w:eastAsia="Cambria"/>
              </w:rPr>
              <w:t>1 min.</w:t>
            </w:r>
          </w:p>
          <w:p w14:paraId="234F231B" w14:textId="77777777" w:rsidR="008572DB" w:rsidRDefault="008572DB" w:rsidP="008572DB">
            <w:pPr>
              <w:rPr>
                <w:rFonts w:eastAsia="Cambria"/>
              </w:rPr>
            </w:pPr>
          </w:p>
          <w:p w14:paraId="2E0278E9" w14:textId="77777777" w:rsidR="008572DB" w:rsidRDefault="008572DB" w:rsidP="008572DB">
            <w:pPr>
              <w:rPr>
                <w:rFonts w:eastAsia="Cambria"/>
              </w:rPr>
            </w:pPr>
          </w:p>
          <w:p w14:paraId="2FE53BAB" w14:textId="77777777" w:rsidR="008572DB" w:rsidRDefault="008572DB" w:rsidP="008572DB">
            <w:pPr>
              <w:rPr>
                <w:rFonts w:eastAsia="Cambria"/>
              </w:rPr>
            </w:pPr>
          </w:p>
          <w:p w14:paraId="082ECB5E" w14:textId="77777777" w:rsidR="008572DB" w:rsidRDefault="008572DB" w:rsidP="008572DB">
            <w:pPr>
              <w:rPr>
                <w:rFonts w:eastAsia="Cambria"/>
              </w:rPr>
            </w:pPr>
          </w:p>
          <w:p w14:paraId="063C8A20" w14:textId="77777777" w:rsidR="008572DB" w:rsidRDefault="008572DB" w:rsidP="008572DB">
            <w:pPr>
              <w:rPr>
                <w:rFonts w:eastAsia="Cambria"/>
              </w:rPr>
            </w:pPr>
          </w:p>
          <w:p w14:paraId="5B8BB135" w14:textId="77777777" w:rsidR="008572DB" w:rsidRDefault="008572DB" w:rsidP="008572DB">
            <w:pPr>
              <w:rPr>
                <w:rFonts w:eastAsia="Cambria"/>
              </w:rPr>
            </w:pPr>
          </w:p>
          <w:p w14:paraId="191A3851" w14:textId="77777777" w:rsidR="008572DB" w:rsidRDefault="008572DB" w:rsidP="008572DB">
            <w:pPr>
              <w:rPr>
                <w:rFonts w:eastAsia="Cambria"/>
              </w:rPr>
            </w:pPr>
          </w:p>
          <w:p w14:paraId="1DEF2AC8" w14:textId="77777777" w:rsidR="008572DB" w:rsidRDefault="008572DB" w:rsidP="008572DB">
            <w:pPr>
              <w:rPr>
                <w:rFonts w:eastAsia="Cambria"/>
              </w:rPr>
            </w:pPr>
          </w:p>
          <w:p w14:paraId="7B490CB3" w14:textId="77777777" w:rsidR="008572DB" w:rsidRDefault="008572DB" w:rsidP="008572DB">
            <w:r>
              <w:t>1 min.</w:t>
            </w:r>
          </w:p>
          <w:p w14:paraId="3C792B42" w14:textId="77777777" w:rsidR="008572DB" w:rsidRDefault="008572DB" w:rsidP="008572DB"/>
          <w:p w14:paraId="0F7D631D" w14:textId="77777777" w:rsidR="008572DB" w:rsidRDefault="008572DB" w:rsidP="008572DB"/>
          <w:p w14:paraId="585004BC" w14:textId="77777777" w:rsidR="008572DB" w:rsidRDefault="008572DB" w:rsidP="008572DB"/>
          <w:p w14:paraId="10D278CA" w14:textId="77777777" w:rsidR="008572DB" w:rsidRDefault="008572DB" w:rsidP="008572DB"/>
          <w:p w14:paraId="7570A4B6" w14:textId="77777777" w:rsidR="008572DB" w:rsidRDefault="008572DB" w:rsidP="008572DB">
            <w:r>
              <w:t>3 min.</w:t>
            </w:r>
          </w:p>
          <w:p w14:paraId="7D6BD752" w14:textId="77777777" w:rsidR="008572DB" w:rsidRDefault="008572DB" w:rsidP="008572DB"/>
          <w:p w14:paraId="2D3052B6" w14:textId="77777777" w:rsidR="008572DB" w:rsidRDefault="008572DB" w:rsidP="008572DB"/>
          <w:p w14:paraId="31E1D594" w14:textId="77777777" w:rsidR="008572DB" w:rsidRDefault="008572DB" w:rsidP="008572DB"/>
          <w:p w14:paraId="3FCB50DA" w14:textId="77777777" w:rsidR="008572DB" w:rsidRDefault="008572DB" w:rsidP="008572DB"/>
          <w:p w14:paraId="75E99CF9" w14:textId="77777777" w:rsidR="008572DB" w:rsidRDefault="008572DB" w:rsidP="008572DB"/>
          <w:p w14:paraId="1E37FE3C" w14:textId="77777777" w:rsidR="008572DB" w:rsidRDefault="008572DB" w:rsidP="008572DB">
            <w:r>
              <w:t>3 min.</w:t>
            </w:r>
          </w:p>
          <w:p w14:paraId="65210E59" w14:textId="77777777" w:rsidR="008572DB" w:rsidRDefault="008572DB" w:rsidP="008572DB"/>
          <w:p w14:paraId="40306245" w14:textId="77777777" w:rsidR="008572DB" w:rsidRDefault="008572DB" w:rsidP="008572DB"/>
          <w:p w14:paraId="1B36C729" w14:textId="77777777" w:rsidR="008572DB" w:rsidRDefault="008572DB" w:rsidP="008572DB"/>
          <w:p w14:paraId="1F833E6C" w14:textId="77777777" w:rsidR="008572DB" w:rsidRDefault="008572DB" w:rsidP="008572DB"/>
          <w:p w14:paraId="08FE7680" w14:textId="77777777" w:rsidR="008572DB" w:rsidRDefault="008572DB" w:rsidP="008572DB"/>
          <w:p w14:paraId="2514C7FF" w14:textId="77777777" w:rsidR="008572DB" w:rsidRDefault="008572DB" w:rsidP="008572DB"/>
          <w:p w14:paraId="29493DA8" w14:textId="77777777" w:rsidR="008572DB" w:rsidRDefault="008572DB" w:rsidP="008572DB"/>
          <w:p w14:paraId="79CF1C76" w14:textId="77777777" w:rsidR="008572DB" w:rsidRDefault="008572DB" w:rsidP="008572DB"/>
          <w:p w14:paraId="1983D12E" w14:textId="77777777" w:rsidR="008572DB" w:rsidRDefault="008572DB" w:rsidP="008572DB">
            <w:r>
              <w:t>1 min.</w:t>
            </w:r>
          </w:p>
          <w:p w14:paraId="70FCA45B" w14:textId="77777777" w:rsidR="008572DB" w:rsidRDefault="008572DB" w:rsidP="008572DB"/>
          <w:p w14:paraId="273A1E50" w14:textId="77777777" w:rsidR="008572DB" w:rsidRDefault="008572DB" w:rsidP="008572DB"/>
          <w:p w14:paraId="7BA9A239" w14:textId="77777777" w:rsidR="008572DB" w:rsidRDefault="008572DB" w:rsidP="008572DB"/>
          <w:p w14:paraId="35C169A1" w14:textId="77777777" w:rsidR="008572DB" w:rsidRDefault="008572DB" w:rsidP="008572DB"/>
          <w:p w14:paraId="57FE2851" w14:textId="77777777" w:rsidR="008572DB" w:rsidRDefault="008572DB" w:rsidP="008572DB"/>
          <w:p w14:paraId="4C5D9BAB" w14:textId="77777777" w:rsidR="008572DB" w:rsidRDefault="008572DB" w:rsidP="008572DB"/>
          <w:p w14:paraId="3E29CCB5" w14:textId="77777777" w:rsidR="008572DB" w:rsidRDefault="008572DB" w:rsidP="008572DB"/>
          <w:p w14:paraId="649F1092" w14:textId="77777777" w:rsidR="008572DB" w:rsidRDefault="008572DB" w:rsidP="008572DB"/>
          <w:p w14:paraId="454BA28E" w14:textId="77777777" w:rsidR="008572DB" w:rsidRDefault="008572DB" w:rsidP="008572DB">
            <w:r>
              <w:t>4 min.</w:t>
            </w:r>
          </w:p>
          <w:p w14:paraId="01A8028C" w14:textId="77777777" w:rsidR="008572DB" w:rsidRDefault="008572DB" w:rsidP="008572DB"/>
          <w:p w14:paraId="257669FC" w14:textId="77777777" w:rsidR="008572DB" w:rsidRDefault="008572DB" w:rsidP="008572DB"/>
          <w:p w14:paraId="4ACCBA12" w14:textId="77777777" w:rsidR="008572DB" w:rsidRDefault="008572DB" w:rsidP="008572DB"/>
          <w:p w14:paraId="2B0B1B7F" w14:textId="77777777" w:rsidR="008572DB" w:rsidRDefault="008572DB" w:rsidP="008572DB"/>
          <w:p w14:paraId="642A95ED" w14:textId="77777777" w:rsidR="008572DB" w:rsidRDefault="008572DB" w:rsidP="008572DB"/>
          <w:p w14:paraId="50C6872E" w14:textId="77777777" w:rsidR="008572DB" w:rsidRDefault="008572DB" w:rsidP="008572DB"/>
          <w:p w14:paraId="6B3CC0A2" w14:textId="77777777" w:rsidR="008572DB" w:rsidRDefault="008572DB" w:rsidP="008572DB"/>
          <w:p w14:paraId="14B6E74A" w14:textId="77777777" w:rsidR="008572DB" w:rsidRDefault="008572DB" w:rsidP="008572DB"/>
          <w:p w14:paraId="47D3ACAB" w14:textId="77777777" w:rsidR="008572DB" w:rsidRDefault="008572DB" w:rsidP="008572DB"/>
          <w:p w14:paraId="1E93EB19" w14:textId="77777777" w:rsidR="008572DB" w:rsidRDefault="008572DB" w:rsidP="008572DB"/>
          <w:p w14:paraId="2BAEE2CB" w14:textId="77777777" w:rsidR="008572DB" w:rsidRDefault="008572DB" w:rsidP="008572DB">
            <w:r>
              <w:t>13 min.</w:t>
            </w:r>
          </w:p>
          <w:p w14:paraId="6F3F4EE0" w14:textId="77777777" w:rsidR="008572DB" w:rsidRDefault="008572DB" w:rsidP="008572DB"/>
          <w:p w14:paraId="6AC1CC00" w14:textId="77777777" w:rsidR="008572DB" w:rsidRDefault="008572DB" w:rsidP="008572DB"/>
          <w:p w14:paraId="27BC1A1B" w14:textId="77777777" w:rsidR="008572DB" w:rsidRDefault="008572DB" w:rsidP="008572DB"/>
          <w:p w14:paraId="76424C2E" w14:textId="77777777" w:rsidR="008572DB" w:rsidRDefault="008572DB" w:rsidP="008572DB"/>
          <w:p w14:paraId="687180C3" w14:textId="77777777" w:rsidR="008572DB" w:rsidRDefault="008572DB" w:rsidP="008572DB"/>
          <w:p w14:paraId="6565A303" w14:textId="77777777" w:rsidR="008572DB" w:rsidRDefault="008572DB" w:rsidP="008572DB"/>
          <w:p w14:paraId="072B92B2" w14:textId="77777777" w:rsidR="008572DB" w:rsidRDefault="008572DB" w:rsidP="008572DB">
            <w:r>
              <w:t>4 min.</w:t>
            </w:r>
          </w:p>
          <w:p w14:paraId="2DA759A8" w14:textId="77777777" w:rsidR="008572DB" w:rsidRDefault="008572DB" w:rsidP="008572DB"/>
          <w:p w14:paraId="08275535" w14:textId="77777777" w:rsidR="008572DB" w:rsidRDefault="008572DB" w:rsidP="008572DB"/>
          <w:p w14:paraId="67FC7731" w14:textId="77777777" w:rsidR="008572DB" w:rsidRDefault="008572DB" w:rsidP="008572DB"/>
          <w:p w14:paraId="5B7581B1" w14:textId="77777777" w:rsidR="008572DB" w:rsidRDefault="008572DB" w:rsidP="008572DB"/>
          <w:p w14:paraId="45FD5CE9" w14:textId="77777777" w:rsidR="008572DB" w:rsidRDefault="008572DB" w:rsidP="008572DB"/>
          <w:p w14:paraId="23E228EB" w14:textId="77777777" w:rsidR="008572DB" w:rsidRDefault="008572DB" w:rsidP="008572DB"/>
          <w:p w14:paraId="364883C8" w14:textId="77777777" w:rsidR="008572DB" w:rsidRDefault="008572DB" w:rsidP="008572DB">
            <w:r>
              <w:t>8 min.</w:t>
            </w:r>
          </w:p>
          <w:p w14:paraId="16F46347" w14:textId="77777777" w:rsidR="008572DB" w:rsidRDefault="008572DB" w:rsidP="008572DB"/>
          <w:p w14:paraId="3891698B" w14:textId="77777777" w:rsidR="008572DB" w:rsidRDefault="008572DB" w:rsidP="008572DB"/>
          <w:p w14:paraId="3D8ACFAA" w14:textId="77777777" w:rsidR="008572DB" w:rsidRDefault="008572DB" w:rsidP="008572DB"/>
          <w:p w14:paraId="114D8241" w14:textId="77777777" w:rsidR="008572DB" w:rsidRDefault="008572DB" w:rsidP="008572DB"/>
          <w:p w14:paraId="658AB4C1" w14:textId="77777777" w:rsidR="008572DB" w:rsidRDefault="008572DB" w:rsidP="008572DB"/>
          <w:p w14:paraId="15453259" w14:textId="77777777" w:rsidR="008572DB" w:rsidRDefault="008572DB" w:rsidP="008572DB"/>
          <w:p w14:paraId="1AA938D5" w14:textId="77777777" w:rsidR="008572DB" w:rsidRDefault="008572DB" w:rsidP="008572DB"/>
          <w:p w14:paraId="68F5F534" w14:textId="77777777" w:rsidR="008572DB" w:rsidRDefault="008572DB" w:rsidP="008572DB"/>
          <w:p w14:paraId="3ECCC413" w14:textId="77777777" w:rsidR="008572DB" w:rsidRDefault="008572DB" w:rsidP="008572DB"/>
          <w:p w14:paraId="508AF43A" w14:textId="77777777" w:rsidR="008572DB" w:rsidRDefault="008572DB" w:rsidP="008572DB"/>
          <w:p w14:paraId="7DC8416A" w14:textId="77777777" w:rsidR="008572DB" w:rsidRDefault="008572DB" w:rsidP="008572DB"/>
          <w:p w14:paraId="06827260" w14:textId="77777777" w:rsidR="008572DB" w:rsidRDefault="008572DB" w:rsidP="008572DB"/>
          <w:p w14:paraId="556A91E2" w14:textId="77777777" w:rsidR="008572DB" w:rsidRDefault="008572DB" w:rsidP="008572DB"/>
          <w:p w14:paraId="746B701A" w14:textId="77777777" w:rsidR="008572DB" w:rsidRDefault="008572DB" w:rsidP="008572DB"/>
          <w:p w14:paraId="58B88FF4" w14:textId="77777777" w:rsidR="008572DB" w:rsidRDefault="008572DB" w:rsidP="008572DB">
            <w:r>
              <w:t>6 min.</w:t>
            </w:r>
          </w:p>
          <w:p w14:paraId="3B775CE1" w14:textId="77777777" w:rsidR="008572DB" w:rsidRDefault="008572DB" w:rsidP="008572DB"/>
          <w:p w14:paraId="6D330A63" w14:textId="77777777" w:rsidR="008572DB" w:rsidRDefault="008572DB" w:rsidP="008572DB"/>
          <w:p w14:paraId="5A227252" w14:textId="77777777" w:rsidR="008572DB" w:rsidRDefault="008572DB" w:rsidP="008572DB"/>
          <w:p w14:paraId="7688A574" w14:textId="77777777" w:rsidR="008572DB" w:rsidRDefault="008572DB" w:rsidP="008572DB"/>
          <w:p w14:paraId="73404208" w14:textId="77777777" w:rsidR="008572DB" w:rsidRDefault="008572DB" w:rsidP="008572DB"/>
          <w:p w14:paraId="03322685" w14:textId="77777777" w:rsidR="008572DB" w:rsidRDefault="008572DB" w:rsidP="008572DB">
            <w:r>
              <w:t>5 min.</w:t>
            </w:r>
          </w:p>
          <w:p w14:paraId="35FC684D" w14:textId="77777777" w:rsidR="008572DB" w:rsidRDefault="008572DB" w:rsidP="008572DB"/>
          <w:p w14:paraId="2F3A1D5B" w14:textId="77777777" w:rsidR="008572DB" w:rsidRDefault="008572DB" w:rsidP="008572DB"/>
          <w:p w14:paraId="6384EC32" w14:textId="77777777" w:rsidR="008572DB" w:rsidRDefault="008572DB" w:rsidP="008572DB"/>
          <w:p w14:paraId="7D662695" w14:textId="77777777" w:rsidR="008572DB" w:rsidRDefault="008572DB" w:rsidP="008572DB"/>
          <w:p w14:paraId="52E31BF6" w14:textId="77777777" w:rsidR="008572DB" w:rsidRDefault="008572DB" w:rsidP="008572DB"/>
          <w:p w14:paraId="6DB493B1" w14:textId="77777777" w:rsidR="008572DB" w:rsidRDefault="008572DB" w:rsidP="008572DB">
            <w:r>
              <w:t>15 min.</w:t>
            </w:r>
          </w:p>
          <w:p w14:paraId="4392D9A6" w14:textId="77777777" w:rsidR="008572DB" w:rsidRDefault="008572DB" w:rsidP="008572DB"/>
          <w:p w14:paraId="73B481F4" w14:textId="77777777" w:rsidR="008572DB" w:rsidRDefault="008572DB" w:rsidP="008572DB"/>
          <w:p w14:paraId="6EEA66DF" w14:textId="77777777" w:rsidR="008572DB" w:rsidRDefault="008572DB" w:rsidP="008572DB"/>
          <w:p w14:paraId="31797552" w14:textId="77777777" w:rsidR="008572DB" w:rsidRDefault="008572DB" w:rsidP="008572DB"/>
          <w:p w14:paraId="1B968B74" w14:textId="77777777" w:rsidR="008572DB" w:rsidRDefault="008572DB" w:rsidP="008572DB"/>
          <w:p w14:paraId="7970B19C" w14:textId="77777777" w:rsidR="008572DB" w:rsidRDefault="008572DB" w:rsidP="008572DB"/>
          <w:p w14:paraId="735AB105" w14:textId="77777777" w:rsidR="008572DB" w:rsidRDefault="008572DB" w:rsidP="008572DB"/>
          <w:p w14:paraId="7945F6B0" w14:textId="77777777" w:rsidR="008572DB" w:rsidRDefault="008572DB" w:rsidP="008572DB"/>
          <w:p w14:paraId="0C15B11B" w14:textId="77777777" w:rsidR="008572DB" w:rsidRDefault="008572DB" w:rsidP="008572DB"/>
          <w:p w14:paraId="37381354" w14:textId="77777777" w:rsidR="008572DB" w:rsidRDefault="008572DB" w:rsidP="008572DB"/>
          <w:p w14:paraId="7D4A5208" w14:textId="77777777" w:rsidR="008572DB" w:rsidRDefault="008572DB" w:rsidP="008572DB"/>
          <w:p w14:paraId="2739F8EA" w14:textId="77777777" w:rsidR="008572DB" w:rsidRDefault="008572DB" w:rsidP="008572DB"/>
          <w:p w14:paraId="760EF428" w14:textId="77777777" w:rsidR="008572DB" w:rsidRDefault="008572DB" w:rsidP="008572DB">
            <w:r>
              <w:t>10 min.</w:t>
            </w:r>
          </w:p>
          <w:p w14:paraId="36B9A9DA" w14:textId="77777777" w:rsidR="008572DB" w:rsidRDefault="008572DB" w:rsidP="008572DB"/>
          <w:p w14:paraId="0BB5EBD6" w14:textId="77777777" w:rsidR="008572DB" w:rsidRDefault="008572DB" w:rsidP="008572DB"/>
          <w:p w14:paraId="5D2529D6" w14:textId="77777777" w:rsidR="008572DB" w:rsidRDefault="008572DB" w:rsidP="008572DB"/>
          <w:p w14:paraId="75C2E050" w14:textId="77777777" w:rsidR="008572DB" w:rsidRDefault="008572DB" w:rsidP="008572DB"/>
          <w:p w14:paraId="50245AA4" w14:textId="77777777" w:rsidR="008572DB" w:rsidRDefault="008572DB" w:rsidP="008572DB">
            <w:r>
              <w:t>5 min.</w:t>
            </w:r>
          </w:p>
          <w:p w14:paraId="1DB62FE7" w14:textId="77777777" w:rsidR="008572DB" w:rsidRDefault="008572DB" w:rsidP="008572DB"/>
          <w:p w14:paraId="71588117" w14:textId="77777777" w:rsidR="008572DB" w:rsidRDefault="008572DB" w:rsidP="008572DB"/>
          <w:p w14:paraId="6B5D36D4" w14:textId="77777777" w:rsidR="008572DB" w:rsidRDefault="008572DB" w:rsidP="008572DB"/>
          <w:p w14:paraId="720D5D5F" w14:textId="77777777" w:rsidR="008572DB" w:rsidRDefault="008572DB" w:rsidP="008572DB"/>
          <w:p w14:paraId="05C3F72F" w14:textId="77777777" w:rsidR="008572DB" w:rsidRDefault="008572DB" w:rsidP="008572DB"/>
          <w:p w14:paraId="49EE6851" w14:textId="77777777" w:rsidR="008572DB" w:rsidRDefault="008572DB" w:rsidP="008572DB"/>
          <w:p w14:paraId="5A24C5A3" w14:textId="77777777" w:rsidR="008572DB" w:rsidRDefault="008572DB" w:rsidP="008572DB"/>
          <w:p w14:paraId="4FBEF2BA" w14:textId="77777777" w:rsidR="008572DB" w:rsidRDefault="008572DB" w:rsidP="008572DB"/>
          <w:p w14:paraId="6B72B4B7" w14:textId="77777777" w:rsidR="008572DB" w:rsidRPr="00F128AE" w:rsidRDefault="008572DB" w:rsidP="008572DB">
            <w:r>
              <w:t>2 min.</w:t>
            </w:r>
          </w:p>
        </w:tc>
        <w:tc>
          <w:tcPr>
            <w:tcW w:w="1440" w:type="dxa"/>
          </w:tcPr>
          <w:p w14:paraId="2A8BC6F2" w14:textId="77777777" w:rsidR="008572DB" w:rsidRDefault="008572DB" w:rsidP="008572DB">
            <w:pPr>
              <w:rPr>
                <w:rFonts w:eastAsia="Cambria"/>
                <w:u w:val="single"/>
              </w:rPr>
            </w:pPr>
            <w:r w:rsidRPr="00F128AE">
              <w:rPr>
                <w:rFonts w:eastAsia="Cambria"/>
                <w:u w:val="single"/>
              </w:rPr>
              <w:lastRenderedPageBreak/>
              <w:t>Who is responsible (Teacher or Students)?</w:t>
            </w:r>
          </w:p>
          <w:p w14:paraId="4F5BEC22" w14:textId="77777777" w:rsidR="008572DB" w:rsidRDefault="008572DB" w:rsidP="008572DB">
            <w:pPr>
              <w:rPr>
                <w:rFonts w:eastAsia="Cambria"/>
                <w:u w:val="single"/>
              </w:rPr>
            </w:pPr>
          </w:p>
          <w:p w14:paraId="147EB35D" w14:textId="77777777" w:rsidR="008572DB" w:rsidRDefault="008572DB" w:rsidP="008572DB">
            <w:pPr>
              <w:rPr>
                <w:rFonts w:eastAsia="Cambria"/>
                <w:u w:val="single"/>
              </w:rPr>
            </w:pPr>
          </w:p>
          <w:p w14:paraId="5BB3B68C" w14:textId="77777777" w:rsidR="008572DB" w:rsidRDefault="008572DB" w:rsidP="008572DB">
            <w:pPr>
              <w:rPr>
                <w:rFonts w:eastAsia="Cambria"/>
                <w:u w:val="single"/>
              </w:rPr>
            </w:pPr>
          </w:p>
          <w:p w14:paraId="186F08CE" w14:textId="77777777" w:rsidR="008572DB" w:rsidRDefault="008572DB" w:rsidP="008572DB">
            <w:pPr>
              <w:rPr>
                <w:rFonts w:eastAsia="Cambria"/>
                <w:u w:val="single"/>
              </w:rPr>
            </w:pPr>
          </w:p>
          <w:p w14:paraId="76B1888C" w14:textId="77777777" w:rsidR="008572DB" w:rsidRDefault="008572DB" w:rsidP="008572DB">
            <w:pPr>
              <w:rPr>
                <w:rFonts w:eastAsia="Cambria"/>
              </w:rPr>
            </w:pPr>
            <w:r>
              <w:rPr>
                <w:rFonts w:eastAsia="Cambria"/>
              </w:rPr>
              <w:t>T/S</w:t>
            </w:r>
          </w:p>
          <w:p w14:paraId="13D0482A" w14:textId="77777777" w:rsidR="008572DB" w:rsidRDefault="008572DB" w:rsidP="008572DB">
            <w:pPr>
              <w:rPr>
                <w:rFonts w:eastAsia="Cambria"/>
              </w:rPr>
            </w:pPr>
          </w:p>
          <w:p w14:paraId="386D3CEA" w14:textId="77777777" w:rsidR="008572DB" w:rsidRDefault="008572DB" w:rsidP="008572DB">
            <w:pPr>
              <w:rPr>
                <w:rFonts w:eastAsia="Cambria"/>
              </w:rPr>
            </w:pPr>
          </w:p>
          <w:p w14:paraId="51C6A5B0" w14:textId="77777777" w:rsidR="008572DB" w:rsidRDefault="008572DB" w:rsidP="008572DB">
            <w:pPr>
              <w:rPr>
                <w:rFonts w:eastAsia="Cambria"/>
              </w:rPr>
            </w:pPr>
          </w:p>
          <w:p w14:paraId="4CCF321E" w14:textId="77777777" w:rsidR="008572DB" w:rsidRDefault="008572DB" w:rsidP="008572DB">
            <w:pPr>
              <w:rPr>
                <w:rFonts w:eastAsia="Cambria"/>
              </w:rPr>
            </w:pPr>
          </w:p>
          <w:p w14:paraId="43C2994A" w14:textId="77777777" w:rsidR="008572DB" w:rsidRDefault="008572DB" w:rsidP="008572DB">
            <w:pPr>
              <w:rPr>
                <w:rFonts w:eastAsia="Cambria"/>
              </w:rPr>
            </w:pPr>
          </w:p>
          <w:p w14:paraId="1B7F9768" w14:textId="77777777" w:rsidR="008572DB" w:rsidRDefault="008572DB" w:rsidP="008572DB">
            <w:pPr>
              <w:rPr>
                <w:rFonts w:eastAsia="Cambria"/>
              </w:rPr>
            </w:pPr>
          </w:p>
          <w:p w14:paraId="08E03D5D" w14:textId="77777777" w:rsidR="008572DB" w:rsidRDefault="008572DB" w:rsidP="008572DB">
            <w:pPr>
              <w:rPr>
                <w:rFonts w:eastAsia="Cambria"/>
              </w:rPr>
            </w:pPr>
          </w:p>
          <w:p w14:paraId="1D9EBE54" w14:textId="77777777" w:rsidR="008572DB" w:rsidRDefault="008572DB" w:rsidP="008572DB">
            <w:pPr>
              <w:rPr>
                <w:rFonts w:eastAsia="Cambria"/>
              </w:rPr>
            </w:pPr>
          </w:p>
          <w:p w14:paraId="6DF85010" w14:textId="77777777" w:rsidR="008572DB" w:rsidRDefault="008572DB" w:rsidP="008572DB">
            <w:pPr>
              <w:rPr>
                <w:rFonts w:eastAsia="Cambria"/>
              </w:rPr>
            </w:pPr>
            <w:r>
              <w:rPr>
                <w:rFonts w:eastAsia="Cambria"/>
              </w:rPr>
              <w:t>T/S</w:t>
            </w:r>
          </w:p>
          <w:p w14:paraId="6A2474D0" w14:textId="77777777" w:rsidR="008572DB" w:rsidRDefault="008572DB" w:rsidP="008572DB">
            <w:pPr>
              <w:rPr>
                <w:rFonts w:eastAsia="Cambria"/>
              </w:rPr>
            </w:pPr>
          </w:p>
          <w:p w14:paraId="13A24B46" w14:textId="77777777" w:rsidR="008572DB" w:rsidRDefault="008572DB" w:rsidP="008572DB">
            <w:pPr>
              <w:rPr>
                <w:rFonts w:eastAsia="Cambria"/>
              </w:rPr>
            </w:pPr>
          </w:p>
          <w:p w14:paraId="542E6BA2" w14:textId="77777777" w:rsidR="008572DB" w:rsidRDefault="008572DB" w:rsidP="008572DB">
            <w:pPr>
              <w:rPr>
                <w:rFonts w:eastAsia="Cambria"/>
              </w:rPr>
            </w:pPr>
          </w:p>
          <w:p w14:paraId="13E41054" w14:textId="77777777" w:rsidR="008572DB" w:rsidRDefault="008572DB" w:rsidP="008572DB">
            <w:pPr>
              <w:rPr>
                <w:rFonts w:eastAsia="Cambria"/>
              </w:rPr>
            </w:pPr>
          </w:p>
          <w:p w14:paraId="2F531E43" w14:textId="77777777" w:rsidR="008572DB" w:rsidRDefault="008572DB" w:rsidP="008572DB">
            <w:pPr>
              <w:rPr>
                <w:rFonts w:eastAsia="Cambria"/>
              </w:rPr>
            </w:pPr>
            <w:r>
              <w:rPr>
                <w:rFonts w:eastAsia="Cambria"/>
              </w:rPr>
              <w:t>S</w:t>
            </w:r>
          </w:p>
          <w:p w14:paraId="22BCCF93" w14:textId="77777777" w:rsidR="008572DB" w:rsidRDefault="008572DB" w:rsidP="008572DB">
            <w:pPr>
              <w:rPr>
                <w:rFonts w:eastAsia="Cambria"/>
              </w:rPr>
            </w:pPr>
          </w:p>
          <w:p w14:paraId="40740F12" w14:textId="77777777" w:rsidR="008572DB" w:rsidRDefault="008572DB" w:rsidP="008572DB">
            <w:pPr>
              <w:rPr>
                <w:rFonts w:eastAsia="Cambria"/>
              </w:rPr>
            </w:pPr>
          </w:p>
          <w:p w14:paraId="3F73091E" w14:textId="77777777" w:rsidR="008572DB" w:rsidRDefault="008572DB" w:rsidP="008572DB">
            <w:pPr>
              <w:rPr>
                <w:rFonts w:eastAsia="Cambria"/>
              </w:rPr>
            </w:pPr>
          </w:p>
          <w:p w14:paraId="3B31AD19" w14:textId="77777777" w:rsidR="008572DB" w:rsidRDefault="008572DB" w:rsidP="008572DB">
            <w:pPr>
              <w:rPr>
                <w:rFonts w:eastAsia="Cambria"/>
              </w:rPr>
            </w:pPr>
          </w:p>
          <w:p w14:paraId="7BCA72D1" w14:textId="77777777" w:rsidR="008572DB" w:rsidRDefault="008572DB" w:rsidP="008572DB">
            <w:pPr>
              <w:rPr>
                <w:rFonts w:eastAsia="Cambria"/>
              </w:rPr>
            </w:pPr>
          </w:p>
          <w:p w14:paraId="20A3BADB" w14:textId="77777777" w:rsidR="008572DB" w:rsidRDefault="008572DB" w:rsidP="008572DB">
            <w:pPr>
              <w:rPr>
                <w:rFonts w:eastAsia="Cambria"/>
              </w:rPr>
            </w:pPr>
            <w:r>
              <w:rPr>
                <w:rFonts w:eastAsia="Cambria"/>
              </w:rPr>
              <w:t>S</w:t>
            </w:r>
          </w:p>
          <w:p w14:paraId="44443202" w14:textId="77777777" w:rsidR="008572DB" w:rsidRDefault="008572DB" w:rsidP="008572DB">
            <w:pPr>
              <w:rPr>
                <w:rFonts w:eastAsia="Cambria"/>
              </w:rPr>
            </w:pPr>
          </w:p>
          <w:p w14:paraId="073F5763" w14:textId="77777777" w:rsidR="008572DB" w:rsidRDefault="008572DB" w:rsidP="008572DB">
            <w:pPr>
              <w:rPr>
                <w:rFonts w:eastAsia="Cambria"/>
              </w:rPr>
            </w:pPr>
          </w:p>
          <w:p w14:paraId="24083095" w14:textId="77777777" w:rsidR="008572DB" w:rsidRDefault="008572DB" w:rsidP="008572DB">
            <w:pPr>
              <w:rPr>
                <w:rFonts w:eastAsia="Cambria"/>
              </w:rPr>
            </w:pPr>
          </w:p>
          <w:p w14:paraId="693C7FC5" w14:textId="77777777" w:rsidR="008572DB" w:rsidRDefault="008572DB" w:rsidP="008572DB">
            <w:pPr>
              <w:rPr>
                <w:rFonts w:eastAsia="Cambria"/>
              </w:rPr>
            </w:pPr>
          </w:p>
          <w:p w14:paraId="50FE98E2" w14:textId="77777777" w:rsidR="008572DB" w:rsidRDefault="008572DB" w:rsidP="008572DB">
            <w:pPr>
              <w:rPr>
                <w:rFonts w:eastAsia="Cambria"/>
              </w:rPr>
            </w:pPr>
          </w:p>
          <w:p w14:paraId="523BFAA8" w14:textId="77777777" w:rsidR="008572DB" w:rsidRDefault="008572DB" w:rsidP="008572DB">
            <w:pPr>
              <w:rPr>
                <w:rFonts w:eastAsia="Cambria"/>
              </w:rPr>
            </w:pPr>
          </w:p>
          <w:p w14:paraId="620BCFBA" w14:textId="77777777" w:rsidR="008572DB" w:rsidRDefault="008572DB" w:rsidP="008572DB">
            <w:pPr>
              <w:rPr>
                <w:rFonts w:eastAsia="Cambria"/>
              </w:rPr>
            </w:pPr>
          </w:p>
          <w:p w14:paraId="7A2D0475" w14:textId="77777777" w:rsidR="008572DB" w:rsidRDefault="008572DB" w:rsidP="008572DB">
            <w:pPr>
              <w:rPr>
                <w:rFonts w:eastAsia="Cambria"/>
              </w:rPr>
            </w:pPr>
          </w:p>
          <w:p w14:paraId="2C11004E" w14:textId="77777777" w:rsidR="008572DB" w:rsidRDefault="008572DB" w:rsidP="008572DB">
            <w:pPr>
              <w:rPr>
                <w:rFonts w:eastAsia="Cambria"/>
              </w:rPr>
            </w:pPr>
            <w:r>
              <w:rPr>
                <w:rFonts w:eastAsia="Cambria"/>
              </w:rPr>
              <w:t>S</w:t>
            </w:r>
          </w:p>
          <w:p w14:paraId="2345774C" w14:textId="77777777" w:rsidR="008572DB" w:rsidRDefault="008572DB" w:rsidP="008572DB">
            <w:pPr>
              <w:rPr>
                <w:rFonts w:eastAsia="Cambria"/>
              </w:rPr>
            </w:pPr>
          </w:p>
          <w:p w14:paraId="3AFE529C" w14:textId="77777777" w:rsidR="008572DB" w:rsidRDefault="008572DB" w:rsidP="008572DB">
            <w:pPr>
              <w:rPr>
                <w:rFonts w:eastAsia="Cambria"/>
              </w:rPr>
            </w:pPr>
          </w:p>
          <w:p w14:paraId="49B406C2" w14:textId="77777777" w:rsidR="008572DB" w:rsidRDefault="008572DB" w:rsidP="008572DB">
            <w:pPr>
              <w:rPr>
                <w:rFonts w:eastAsia="Cambria"/>
              </w:rPr>
            </w:pPr>
          </w:p>
          <w:p w14:paraId="1A742362" w14:textId="77777777" w:rsidR="008572DB" w:rsidRDefault="008572DB" w:rsidP="008572DB">
            <w:pPr>
              <w:rPr>
                <w:rFonts w:eastAsia="Cambria"/>
              </w:rPr>
            </w:pPr>
          </w:p>
          <w:p w14:paraId="747E3772" w14:textId="77777777" w:rsidR="008572DB" w:rsidRDefault="008572DB" w:rsidP="008572DB">
            <w:pPr>
              <w:rPr>
                <w:rFonts w:eastAsia="Cambria"/>
              </w:rPr>
            </w:pPr>
          </w:p>
          <w:p w14:paraId="2922103E" w14:textId="77777777" w:rsidR="008572DB" w:rsidRDefault="008572DB" w:rsidP="008572DB">
            <w:pPr>
              <w:rPr>
                <w:rFonts w:eastAsia="Cambria"/>
              </w:rPr>
            </w:pPr>
          </w:p>
          <w:p w14:paraId="1AD5EFDF" w14:textId="77777777" w:rsidR="008572DB" w:rsidRDefault="008572DB" w:rsidP="008572DB">
            <w:pPr>
              <w:rPr>
                <w:rFonts w:eastAsia="Cambria"/>
              </w:rPr>
            </w:pPr>
          </w:p>
          <w:p w14:paraId="1C5FED38" w14:textId="77777777" w:rsidR="008572DB" w:rsidRDefault="008572DB" w:rsidP="008572DB">
            <w:pPr>
              <w:rPr>
                <w:rFonts w:eastAsia="Cambria"/>
              </w:rPr>
            </w:pPr>
          </w:p>
          <w:p w14:paraId="271C4175" w14:textId="77777777" w:rsidR="008572DB" w:rsidRDefault="008572DB" w:rsidP="008572DB">
            <w:pPr>
              <w:rPr>
                <w:rFonts w:eastAsia="Cambria"/>
              </w:rPr>
            </w:pPr>
            <w:r>
              <w:rPr>
                <w:rFonts w:eastAsia="Cambria"/>
              </w:rPr>
              <w:t>T/S</w:t>
            </w:r>
          </w:p>
          <w:p w14:paraId="0207DD41" w14:textId="77777777" w:rsidR="008572DB" w:rsidRDefault="008572DB" w:rsidP="008572DB">
            <w:pPr>
              <w:rPr>
                <w:rFonts w:eastAsia="Cambria"/>
              </w:rPr>
            </w:pPr>
          </w:p>
          <w:p w14:paraId="02BFBF7D" w14:textId="77777777" w:rsidR="008572DB" w:rsidRDefault="008572DB" w:rsidP="008572DB">
            <w:pPr>
              <w:rPr>
                <w:rFonts w:eastAsia="Cambria"/>
              </w:rPr>
            </w:pPr>
          </w:p>
          <w:p w14:paraId="1121CCB9" w14:textId="77777777" w:rsidR="008572DB" w:rsidRDefault="008572DB" w:rsidP="008572DB">
            <w:pPr>
              <w:rPr>
                <w:rFonts w:eastAsia="Cambria"/>
              </w:rPr>
            </w:pPr>
          </w:p>
          <w:p w14:paraId="58B7830F" w14:textId="77777777" w:rsidR="008572DB" w:rsidRDefault="008572DB" w:rsidP="008572DB">
            <w:pPr>
              <w:rPr>
                <w:rFonts w:eastAsia="Cambria"/>
              </w:rPr>
            </w:pPr>
          </w:p>
          <w:p w14:paraId="132BAEF6" w14:textId="77777777" w:rsidR="008572DB" w:rsidRDefault="008572DB" w:rsidP="008572DB">
            <w:pPr>
              <w:rPr>
                <w:rFonts w:eastAsia="Cambria"/>
              </w:rPr>
            </w:pPr>
          </w:p>
          <w:p w14:paraId="0DE3D2D6" w14:textId="77777777" w:rsidR="008572DB" w:rsidRDefault="008572DB" w:rsidP="008572DB">
            <w:pPr>
              <w:rPr>
                <w:rFonts w:eastAsia="Cambria"/>
              </w:rPr>
            </w:pPr>
          </w:p>
          <w:p w14:paraId="781C0972" w14:textId="77777777" w:rsidR="008572DB" w:rsidRDefault="008572DB" w:rsidP="008572DB">
            <w:pPr>
              <w:rPr>
                <w:rFonts w:eastAsia="Cambria"/>
              </w:rPr>
            </w:pPr>
          </w:p>
          <w:p w14:paraId="66A352F9" w14:textId="77777777" w:rsidR="008572DB" w:rsidRDefault="008572DB" w:rsidP="008572DB">
            <w:pPr>
              <w:rPr>
                <w:rFonts w:eastAsia="Cambria"/>
              </w:rPr>
            </w:pPr>
          </w:p>
          <w:p w14:paraId="22B2FE57" w14:textId="77777777" w:rsidR="008572DB" w:rsidRDefault="008572DB" w:rsidP="008572DB">
            <w:pPr>
              <w:rPr>
                <w:rFonts w:eastAsia="Cambria"/>
              </w:rPr>
            </w:pPr>
          </w:p>
          <w:p w14:paraId="47D407F4" w14:textId="77777777" w:rsidR="008572DB" w:rsidRDefault="008572DB" w:rsidP="008572DB">
            <w:pPr>
              <w:rPr>
                <w:rFonts w:eastAsia="Cambria"/>
              </w:rPr>
            </w:pPr>
          </w:p>
          <w:p w14:paraId="2C41E5E5" w14:textId="77777777" w:rsidR="008572DB" w:rsidRDefault="008572DB" w:rsidP="008572DB">
            <w:pPr>
              <w:rPr>
                <w:rFonts w:eastAsia="Cambria"/>
              </w:rPr>
            </w:pPr>
            <w:r>
              <w:rPr>
                <w:rFonts w:eastAsia="Cambria"/>
              </w:rPr>
              <w:t>S</w:t>
            </w:r>
          </w:p>
          <w:p w14:paraId="771D5C41" w14:textId="77777777" w:rsidR="008572DB" w:rsidRDefault="008572DB" w:rsidP="008572DB">
            <w:pPr>
              <w:rPr>
                <w:rFonts w:eastAsia="Cambria"/>
              </w:rPr>
            </w:pPr>
          </w:p>
          <w:p w14:paraId="3C691031" w14:textId="77777777" w:rsidR="008572DB" w:rsidRDefault="008572DB" w:rsidP="008572DB">
            <w:pPr>
              <w:rPr>
                <w:rFonts w:eastAsia="Cambria"/>
              </w:rPr>
            </w:pPr>
          </w:p>
          <w:p w14:paraId="259EF4E7" w14:textId="77777777" w:rsidR="008572DB" w:rsidRDefault="008572DB" w:rsidP="008572DB">
            <w:pPr>
              <w:rPr>
                <w:rFonts w:eastAsia="Cambria"/>
              </w:rPr>
            </w:pPr>
          </w:p>
          <w:p w14:paraId="5E26183C" w14:textId="77777777" w:rsidR="008572DB" w:rsidRDefault="008572DB" w:rsidP="008572DB">
            <w:pPr>
              <w:rPr>
                <w:rFonts w:eastAsia="Cambria"/>
              </w:rPr>
            </w:pPr>
          </w:p>
          <w:p w14:paraId="767C9939" w14:textId="77777777" w:rsidR="008572DB" w:rsidRDefault="008572DB" w:rsidP="008572DB">
            <w:pPr>
              <w:rPr>
                <w:rFonts w:eastAsia="Cambria"/>
              </w:rPr>
            </w:pPr>
          </w:p>
          <w:p w14:paraId="250F2156" w14:textId="77777777" w:rsidR="008572DB" w:rsidRDefault="008572DB" w:rsidP="008572DB">
            <w:pPr>
              <w:rPr>
                <w:rFonts w:eastAsia="Cambria"/>
              </w:rPr>
            </w:pPr>
          </w:p>
          <w:p w14:paraId="507E9D02" w14:textId="77777777" w:rsidR="008572DB" w:rsidRDefault="008572DB" w:rsidP="008572DB">
            <w:pPr>
              <w:rPr>
                <w:rFonts w:eastAsia="Cambria"/>
              </w:rPr>
            </w:pPr>
          </w:p>
          <w:p w14:paraId="245A3B7B" w14:textId="77777777" w:rsidR="008572DB" w:rsidRDefault="008572DB" w:rsidP="008572DB">
            <w:pPr>
              <w:rPr>
                <w:rFonts w:eastAsia="Cambria"/>
              </w:rPr>
            </w:pPr>
            <w:r>
              <w:rPr>
                <w:rFonts w:eastAsia="Cambria"/>
              </w:rPr>
              <w:t>S</w:t>
            </w:r>
          </w:p>
          <w:p w14:paraId="34A8AAC9" w14:textId="77777777" w:rsidR="008572DB" w:rsidRDefault="008572DB" w:rsidP="008572DB">
            <w:pPr>
              <w:rPr>
                <w:rFonts w:eastAsia="Cambria"/>
              </w:rPr>
            </w:pPr>
          </w:p>
          <w:p w14:paraId="45ACB756" w14:textId="77777777" w:rsidR="008572DB" w:rsidRDefault="008572DB" w:rsidP="008572DB">
            <w:pPr>
              <w:rPr>
                <w:rFonts w:eastAsia="Cambria"/>
              </w:rPr>
            </w:pPr>
          </w:p>
          <w:p w14:paraId="0E0241AD" w14:textId="77777777" w:rsidR="008572DB" w:rsidRDefault="008572DB" w:rsidP="008572DB">
            <w:pPr>
              <w:rPr>
                <w:rFonts w:eastAsia="Cambria"/>
              </w:rPr>
            </w:pPr>
          </w:p>
          <w:p w14:paraId="079E3EC0" w14:textId="77777777" w:rsidR="008572DB" w:rsidRDefault="008572DB" w:rsidP="008572DB">
            <w:pPr>
              <w:rPr>
                <w:rFonts w:eastAsia="Cambria"/>
              </w:rPr>
            </w:pPr>
          </w:p>
          <w:p w14:paraId="5CDA085E" w14:textId="77777777" w:rsidR="008572DB" w:rsidRDefault="008572DB" w:rsidP="008572DB">
            <w:pPr>
              <w:rPr>
                <w:rFonts w:eastAsia="Cambria"/>
              </w:rPr>
            </w:pPr>
          </w:p>
          <w:p w14:paraId="337FD5F7" w14:textId="77777777" w:rsidR="008572DB" w:rsidRDefault="008572DB" w:rsidP="008572DB">
            <w:pPr>
              <w:rPr>
                <w:rFonts w:eastAsia="Cambria"/>
              </w:rPr>
            </w:pPr>
          </w:p>
          <w:p w14:paraId="4A403A13" w14:textId="77777777" w:rsidR="008572DB" w:rsidRDefault="008572DB" w:rsidP="008572DB">
            <w:pPr>
              <w:rPr>
                <w:rFonts w:eastAsia="Cambria"/>
              </w:rPr>
            </w:pPr>
            <w:r>
              <w:rPr>
                <w:rFonts w:eastAsia="Cambria"/>
              </w:rPr>
              <w:t>S/T</w:t>
            </w:r>
          </w:p>
          <w:p w14:paraId="1D00C079" w14:textId="77777777" w:rsidR="008572DB" w:rsidRDefault="008572DB" w:rsidP="008572DB">
            <w:pPr>
              <w:rPr>
                <w:rFonts w:eastAsia="Cambria"/>
              </w:rPr>
            </w:pPr>
          </w:p>
          <w:p w14:paraId="40E4A611" w14:textId="77777777" w:rsidR="008572DB" w:rsidRDefault="008572DB" w:rsidP="008572DB">
            <w:pPr>
              <w:rPr>
                <w:rFonts w:eastAsia="Cambria"/>
              </w:rPr>
            </w:pPr>
          </w:p>
          <w:p w14:paraId="1EC3B84A" w14:textId="77777777" w:rsidR="008572DB" w:rsidRDefault="008572DB" w:rsidP="008572DB">
            <w:pPr>
              <w:rPr>
                <w:rFonts w:eastAsia="Cambria"/>
              </w:rPr>
            </w:pPr>
          </w:p>
          <w:p w14:paraId="5581A7C1" w14:textId="77777777" w:rsidR="008572DB" w:rsidRDefault="008572DB" w:rsidP="008572DB">
            <w:pPr>
              <w:rPr>
                <w:rFonts w:eastAsia="Cambria"/>
              </w:rPr>
            </w:pPr>
          </w:p>
          <w:p w14:paraId="6A0D6BC8" w14:textId="77777777" w:rsidR="008572DB" w:rsidRDefault="008572DB" w:rsidP="008572DB">
            <w:pPr>
              <w:rPr>
                <w:rFonts w:eastAsia="Cambria"/>
              </w:rPr>
            </w:pPr>
          </w:p>
          <w:p w14:paraId="1FECBB3D" w14:textId="77777777" w:rsidR="008572DB" w:rsidRDefault="008572DB" w:rsidP="008572DB">
            <w:pPr>
              <w:rPr>
                <w:rFonts w:eastAsia="Cambria"/>
              </w:rPr>
            </w:pPr>
          </w:p>
          <w:p w14:paraId="57D7D5FF" w14:textId="77777777" w:rsidR="008572DB" w:rsidRDefault="008572DB" w:rsidP="008572DB">
            <w:pPr>
              <w:rPr>
                <w:rFonts w:eastAsia="Cambria"/>
              </w:rPr>
            </w:pPr>
          </w:p>
          <w:p w14:paraId="0E397261" w14:textId="77777777" w:rsidR="008572DB" w:rsidRDefault="008572DB" w:rsidP="008572DB">
            <w:pPr>
              <w:rPr>
                <w:rFonts w:eastAsia="Cambria"/>
              </w:rPr>
            </w:pPr>
          </w:p>
          <w:p w14:paraId="4CE5A571" w14:textId="77777777" w:rsidR="008572DB" w:rsidRDefault="008572DB" w:rsidP="008572DB">
            <w:pPr>
              <w:rPr>
                <w:rFonts w:eastAsia="Cambria"/>
              </w:rPr>
            </w:pPr>
          </w:p>
          <w:p w14:paraId="2108AE5A" w14:textId="77777777" w:rsidR="008572DB" w:rsidRDefault="008572DB" w:rsidP="008572DB">
            <w:pPr>
              <w:rPr>
                <w:rFonts w:eastAsia="Cambria"/>
              </w:rPr>
            </w:pPr>
          </w:p>
          <w:p w14:paraId="6515856A" w14:textId="77777777" w:rsidR="008572DB" w:rsidRDefault="008572DB" w:rsidP="008572DB">
            <w:pPr>
              <w:rPr>
                <w:rFonts w:eastAsia="Cambria"/>
              </w:rPr>
            </w:pPr>
          </w:p>
          <w:p w14:paraId="05AC21BB" w14:textId="77777777" w:rsidR="008572DB" w:rsidRDefault="008572DB" w:rsidP="008572DB">
            <w:pPr>
              <w:rPr>
                <w:rFonts w:eastAsia="Cambria"/>
              </w:rPr>
            </w:pPr>
          </w:p>
          <w:p w14:paraId="3796BDD4" w14:textId="77777777" w:rsidR="008572DB" w:rsidRDefault="008572DB" w:rsidP="008572DB">
            <w:pPr>
              <w:rPr>
                <w:rFonts w:eastAsia="Cambria"/>
              </w:rPr>
            </w:pPr>
          </w:p>
          <w:p w14:paraId="2CFD3F04" w14:textId="77777777" w:rsidR="008572DB" w:rsidRDefault="008572DB" w:rsidP="008572DB">
            <w:pPr>
              <w:rPr>
                <w:rFonts w:eastAsia="Cambria"/>
              </w:rPr>
            </w:pPr>
          </w:p>
          <w:p w14:paraId="0A673D7F" w14:textId="77777777" w:rsidR="008572DB" w:rsidRDefault="008572DB" w:rsidP="008572DB">
            <w:pPr>
              <w:rPr>
                <w:rFonts w:eastAsia="Cambria"/>
              </w:rPr>
            </w:pPr>
            <w:r>
              <w:rPr>
                <w:rFonts w:eastAsia="Cambria"/>
              </w:rPr>
              <w:t>S/T</w:t>
            </w:r>
          </w:p>
          <w:p w14:paraId="35AED7BA" w14:textId="77777777" w:rsidR="008572DB" w:rsidRDefault="008572DB" w:rsidP="008572DB">
            <w:pPr>
              <w:rPr>
                <w:rFonts w:eastAsia="Cambria"/>
              </w:rPr>
            </w:pPr>
          </w:p>
          <w:p w14:paraId="0F96C2F4" w14:textId="77777777" w:rsidR="008572DB" w:rsidRDefault="008572DB" w:rsidP="008572DB">
            <w:pPr>
              <w:rPr>
                <w:rFonts w:eastAsia="Cambria"/>
              </w:rPr>
            </w:pPr>
          </w:p>
          <w:p w14:paraId="25C1CFF4" w14:textId="77777777" w:rsidR="008572DB" w:rsidRDefault="008572DB" w:rsidP="008572DB">
            <w:pPr>
              <w:rPr>
                <w:rFonts w:eastAsia="Cambria"/>
              </w:rPr>
            </w:pPr>
          </w:p>
          <w:p w14:paraId="175377CB" w14:textId="77777777" w:rsidR="008572DB" w:rsidRDefault="008572DB" w:rsidP="008572DB">
            <w:pPr>
              <w:rPr>
                <w:rFonts w:eastAsia="Cambria"/>
              </w:rPr>
            </w:pPr>
          </w:p>
          <w:p w14:paraId="78276A67" w14:textId="77777777" w:rsidR="008572DB" w:rsidRDefault="008572DB" w:rsidP="008572DB">
            <w:pPr>
              <w:rPr>
                <w:rFonts w:eastAsia="Cambria"/>
              </w:rPr>
            </w:pPr>
          </w:p>
          <w:p w14:paraId="1B29F272" w14:textId="77777777" w:rsidR="008572DB" w:rsidRDefault="008572DB" w:rsidP="008572DB">
            <w:pPr>
              <w:rPr>
                <w:rFonts w:eastAsia="Cambria"/>
              </w:rPr>
            </w:pPr>
            <w:r>
              <w:rPr>
                <w:rFonts w:eastAsia="Cambria"/>
              </w:rPr>
              <w:t>S</w:t>
            </w:r>
          </w:p>
          <w:p w14:paraId="3346D129" w14:textId="77777777" w:rsidR="008572DB" w:rsidRDefault="008572DB" w:rsidP="008572DB"/>
          <w:p w14:paraId="3ED2F241" w14:textId="77777777" w:rsidR="008572DB" w:rsidRDefault="008572DB" w:rsidP="008572DB"/>
          <w:p w14:paraId="3DA471B8" w14:textId="77777777" w:rsidR="008572DB" w:rsidRDefault="008572DB" w:rsidP="008572DB"/>
          <w:p w14:paraId="68AB6BF8" w14:textId="77777777" w:rsidR="008572DB" w:rsidRDefault="008572DB" w:rsidP="008572DB"/>
          <w:p w14:paraId="1359F7EA" w14:textId="77777777" w:rsidR="008572DB" w:rsidRDefault="008572DB" w:rsidP="008572DB"/>
          <w:p w14:paraId="7D889848" w14:textId="77777777" w:rsidR="008572DB" w:rsidRDefault="008572DB" w:rsidP="008572DB">
            <w:r>
              <w:t>S</w:t>
            </w:r>
          </w:p>
          <w:p w14:paraId="7C46FEE9" w14:textId="77777777" w:rsidR="008572DB" w:rsidRDefault="008572DB" w:rsidP="008572DB"/>
          <w:p w14:paraId="4AAE1B1E" w14:textId="77777777" w:rsidR="008572DB" w:rsidRDefault="008572DB" w:rsidP="008572DB"/>
          <w:p w14:paraId="14532C16" w14:textId="77777777" w:rsidR="008572DB" w:rsidRDefault="008572DB" w:rsidP="008572DB"/>
          <w:p w14:paraId="55CF07D5" w14:textId="77777777" w:rsidR="008572DB" w:rsidRDefault="008572DB" w:rsidP="008572DB"/>
          <w:p w14:paraId="026C46EE" w14:textId="77777777" w:rsidR="008572DB" w:rsidRDefault="008572DB" w:rsidP="008572DB"/>
          <w:p w14:paraId="0EE9D60E" w14:textId="77777777" w:rsidR="008572DB" w:rsidRDefault="008572DB" w:rsidP="008572DB"/>
          <w:p w14:paraId="3BC59667" w14:textId="77777777" w:rsidR="008572DB" w:rsidRDefault="008572DB" w:rsidP="008572DB"/>
          <w:p w14:paraId="2627CA8E" w14:textId="77777777" w:rsidR="008572DB" w:rsidRDefault="008572DB" w:rsidP="008572DB"/>
          <w:p w14:paraId="5F927AF5" w14:textId="77777777" w:rsidR="008572DB" w:rsidRDefault="008572DB" w:rsidP="008572DB"/>
          <w:p w14:paraId="1183ECE3" w14:textId="77777777" w:rsidR="008572DB" w:rsidRDefault="008572DB" w:rsidP="008572DB"/>
          <w:p w14:paraId="0D2378D0" w14:textId="77777777" w:rsidR="008572DB" w:rsidRDefault="008572DB" w:rsidP="008572DB"/>
          <w:p w14:paraId="24DE8DD2" w14:textId="77777777" w:rsidR="008572DB" w:rsidRDefault="008572DB" w:rsidP="008572DB"/>
          <w:p w14:paraId="08F364FE" w14:textId="77777777" w:rsidR="008572DB" w:rsidRDefault="008572DB" w:rsidP="008572DB"/>
          <w:p w14:paraId="7C76247C" w14:textId="77777777" w:rsidR="008572DB" w:rsidRDefault="008572DB" w:rsidP="008572DB">
            <w:r>
              <w:t>T/S</w:t>
            </w:r>
          </w:p>
          <w:p w14:paraId="5B629C6F" w14:textId="77777777" w:rsidR="008572DB" w:rsidRDefault="008572DB" w:rsidP="008572DB"/>
          <w:p w14:paraId="71184409" w14:textId="77777777" w:rsidR="008572DB" w:rsidRDefault="008572DB" w:rsidP="008572DB"/>
          <w:p w14:paraId="4AF6F4D2" w14:textId="77777777" w:rsidR="008572DB" w:rsidRDefault="008572DB" w:rsidP="008572DB"/>
          <w:p w14:paraId="7F1AF753" w14:textId="77777777" w:rsidR="008572DB" w:rsidRDefault="008572DB" w:rsidP="008572DB"/>
          <w:p w14:paraId="488F1F97" w14:textId="77777777" w:rsidR="008572DB" w:rsidRDefault="008572DB" w:rsidP="008572DB"/>
          <w:p w14:paraId="35BBC82F" w14:textId="77777777" w:rsidR="008572DB" w:rsidRDefault="008572DB" w:rsidP="008572DB">
            <w:r>
              <w:t>S</w:t>
            </w:r>
          </w:p>
          <w:p w14:paraId="7FFB953A" w14:textId="77777777" w:rsidR="008572DB" w:rsidRDefault="008572DB" w:rsidP="008572DB"/>
          <w:p w14:paraId="7198D052" w14:textId="77777777" w:rsidR="008572DB" w:rsidRDefault="008572DB" w:rsidP="008572DB"/>
          <w:p w14:paraId="0E7CDC8B" w14:textId="77777777" w:rsidR="008572DB" w:rsidRDefault="008572DB" w:rsidP="008572DB"/>
          <w:p w14:paraId="6725729F" w14:textId="77777777" w:rsidR="008572DB" w:rsidRDefault="008572DB" w:rsidP="008572DB"/>
          <w:p w14:paraId="22AB2B75" w14:textId="77777777" w:rsidR="008572DB" w:rsidRDefault="008572DB" w:rsidP="008572DB"/>
          <w:p w14:paraId="1BAEFE59" w14:textId="77777777" w:rsidR="008572DB" w:rsidRDefault="008572DB" w:rsidP="008572DB"/>
          <w:p w14:paraId="236063D1" w14:textId="77777777" w:rsidR="008572DB" w:rsidRDefault="008572DB" w:rsidP="008572DB"/>
          <w:p w14:paraId="43E20757" w14:textId="77777777" w:rsidR="008572DB" w:rsidRDefault="008572DB" w:rsidP="008572DB"/>
          <w:p w14:paraId="51407A35" w14:textId="77777777" w:rsidR="008572DB" w:rsidRPr="00150657" w:rsidRDefault="008572DB" w:rsidP="008572DB">
            <w:r>
              <w:t>S</w:t>
            </w:r>
          </w:p>
        </w:tc>
        <w:tc>
          <w:tcPr>
            <w:tcW w:w="7830" w:type="dxa"/>
          </w:tcPr>
          <w:p w14:paraId="319D28C8" w14:textId="77777777" w:rsidR="008572DB" w:rsidRPr="00F128AE" w:rsidRDefault="008572DB" w:rsidP="008572DB">
            <w:r w:rsidRPr="00F128AE">
              <w:rPr>
                <w:rFonts w:eastAsia="Cambria"/>
              </w:rPr>
              <w:lastRenderedPageBreak/>
              <w:t>Each content area may require a different step-by-step format. Use whichever plan is appropriate for the content taught in this lesson. For example, in science, you would detail the 5 Es here (Engage/Encountering the Idea; Exploring the Idea; Explanation/Organizing the Idea; Extend/Applying the Idea; Evaluation).</w:t>
            </w:r>
          </w:p>
          <w:p w14:paraId="75325F36" w14:textId="77777777" w:rsidR="008572DB" w:rsidRPr="00F128AE" w:rsidRDefault="008572DB" w:rsidP="008572DB">
            <w:r w:rsidRPr="00F128AE">
              <w:rPr>
                <w:rFonts w:eastAsia="Cambria"/>
              </w:rPr>
              <w:t xml:space="preserve"> </w:t>
            </w:r>
          </w:p>
          <w:p w14:paraId="287BA3AA" w14:textId="77777777" w:rsidR="008572DB" w:rsidRPr="00F128AE" w:rsidRDefault="008572DB" w:rsidP="008572DB">
            <w:r w:rsidRPr="00F128AE">
              <w:rPr>
                <w:rFonts w:eastAsia="Cambria"/>
              </w:rPr>
              <w:t xml:space="preserve"> </w:t>
            </w:r>
          </w:p>
          <w:p w14:paraId="2A426CC7" w14:textId="77777777" w:rsidR="008572DB" w:rsidRPr="00F128AE" w:rsidRDefault="008572DB" w:rsidP="008572DB">
            <w:r w:rsidRPr="00F128AE">
              <w:t>1.  Students will be shown the following dollar bills: a ten-dollar bill, a five-dollar bill, and two one dollar bills. I will then ask the students about how much money we have, by rounding to the nearest tens. Students will Turn and Talk with their “shoulder partner” (to the right or left of them) about how they came up with their rounded number. Students will have 1 minute to discuss. The teacher will call on 3 students to come to the board and share their responses. Students will illustrate, write or add to demonstrate their strategy.</w:t>
            </w:r>
          </w:p>
          <w:p w14:paraId="5153D4BA" w14:textId="77777777" w:rsidR="008572DB" w:rsidRPr="00F128AE" w:rsidRDefault="008572DB" w:rsidP="008572DB"/>
          <w:p w14:paraId="1814B386" w14:textId="77777777" w:rsidR="008572DB" w:rsidRPr="00F128AE" w:rsidRDefault="008572DB" w:rsidP="008572DB">
            <w:r w:rsidRPr="00F128AE">
              <w:t>2. The teacher will show on a large number line (marked 0-10) that 5 is the midway point. The teacher will provide a random number</w:t>
            </w:r>
            <w:r>
              <w:t xml:space="preserve"> (6, 3, 8)</w:t>
            </w:r>
            <w:r w:rsidRPr="00F128AE">
              <w:t xml:space="preserve"> between 0-10 and students will be chosen to answer if that number is </w:t>
            </w:r>
            <w:r w:rsidRPr="00F128AE">
              <w:lastRenderedPageBreak/>
              <w:t xml:space="preserve">closer to 0 or 10. </w:t>
            </w:r>
          </w:p>
          <w:p w14:paraId="6D37C7E3" w14:textId="77777777" w:rsidR="008572DB" w:rsidRPr="00F128AE" w:rsidRDefault="008572DB" w:rsidP="008572DB"/>
          <w:p w14:paraId="0FFC2FC0" w14:textId="77777777" w:rsidR="008572DB" w:rsidRPr="00F128AE" w:rsidRDefault="008572DB" w:rsidP="008572DB">
            <w:r w:rsidRPr="00F128AE">
              <w:t>3. Students will be asked what a “benchmark number” is. They will be guided to understanding that a benchmark number is a number that ends in 0, or is a multiple of 10 (10, 20, 30, 40, etc.). Through a whole group discussion, students will recognize that we find the closest benchmark number when rounding.</w:t>
            </w:r>
          </w:p>
          <w:p w14:paraId="58C09BF6" w14:textId="77777777" w:rsidR="008572DB" w:rsidRPr="00F128AE" w:rsidRDefault="008572DB" w:rsidP="008572DB">
            <w:r w:rsidRPr="00F128AE">
              <w:br/>
              <w:t>4. Students will be given their own blank number line template. The teacher will provide each table group with a two-digit number (27, 23, 26, 24) and tell the students to round to the nearest ten. Students will put the benchmark numbers 20-30 on their number lines and round the number. The teacher will rotate the room and check for understanding. Each group will share their number and their rounded number. Students in the classroom will put their thumbs up or down to signal if they agree or disagree. Any misconceptions will be cleared by having the students show and explain their methods on their number lines.</w:t>
            </w:r>
          </w:p>
          <w:p w14:paraId="702C0395" w14:textId="77777777" w:rsidR="008572DB" w:rsidRPr="00F128AE" w:rsidRDefault="008572DB" w:rsidP="008572DB"/>
          <w:p w14:paraId="63925573" w14:textId="77777777" w:rsidR="008572DB" w:rsidRPr="00F128AE" w:rsidRDefault="008572DB" w:rsidP="008572DB">
            <w:r w:rsidRPr="00F128AE">
              <w:t>5. The students will be told the “Prize Question.” A student will be picked at random (by drawing sticks with student’s names) to win a piece of candy for their group if they answer correctly. “What is the difference between rounding and estimating?” Students have 1 minute to talk with their table groups. Until the right answer is given, 3 tables will have a chance to win the prize. The teacher should repeat the correct student’s answer: “Rounding involves finding the benchmark number. When we estimate, we round numbers and do an operation.”</w:t>
            </w:r>
          </w:p>
          <w:p w14:paraId="7FE51363" w14:textId="77777777" w:rsidR="008572DB" w:rsidRPr="00F128AE" w:rsidRDefault="008572DB" w:rsidP="008572DB"/>
          <w:p w14:paraId="1225AB6A" w14:textId="77777777" w:rsidR="008572DB" w:rsidRPr="00F128AE" w:rsidRDefault="008572DB" w:rsidP="008572DB">
            <w:r w:rsidRPr="00F128AE">
              <w:t xml:space="preserve">6. The teacher will provide the class with the challenge question: What is “27 + 32 + 58 + 61”? The teacher will ask students how long this problem would take and if there is an easy way of getting close to the sum of the numbers. The teacher will guide the whole class discussion to include ideas on rounding each number to the nearest ten. The students will tell </w:t>
            </w:r>
            <w:r w:rsidRPr="00F128AE">
              <w:lastRenderedPageBreak/>
              <w:t>the teacher what to round each number to (30, 30, 60, 60). As a class, they will add the rounded numbers and get the answer of 180. The teacher will specify that we round numbers so we can do operations more easily. The teacher will ask when rounding numbers could be useful (to check answers on a test, shopping, planning a budget).</w:t>
            </w:r>
          </w:p>
          <w:p w14:paraId="4A2DAB18" w14:textId="77777777" w:rsidR="008572DB" w:rsidRPr="00F128AE" w:rsidRDefault="008572DB" w:rsidP="008572DB"/>
          <w:p w14:paraId="55098A4A" w14:textId="77777777" w:rsidR="008572DB" w:rsidRPr="00F128AE" w:rsidRDefault="008572DB" w:rsidP="008572DB">
            <w:r w:rsidRPr="00F128AE">
              <w:t>7. The teacher will play a video (</w:t>
            </w:r>
            <w:hyperlink r:id="rId7" w:history="1">
              <w:r w:rsidRPr="00F128AE">
                <w:rPr>
                  <w:rStyle w:val="Hyperlink"/>
                </w:rPr>
                <w:t>https://learnzillion.com/lesson_plans/5984-round-numbers-to-the-leading-digit-using-a-number-line</w:t>
              </w:r>
            </w:hyperlink>
            <w:r w:rsidRPr="00F128AE">
              <w:t xml:space="preserve">) that explains rounding longer numbers to other unit places. Students will talk and collaborate within their tables to provide a quick summary of the video. They will sing a song, create a rap, write a poem or draw a picture to represent what the learned. Students will share their group’s representation with their class. </w:t>
            </w:r>
          </w:p>
          <w:p w14:paraId="6A0B192A" w14:textId="77777777" w:rsidR="008572DB" w:rsidRPr="00F128AE" w:rsidRDefault="008572DB" w:rsidP="008572DB"/>
          <w:p w14:paraId="46D149C2" w14:textId="77777777" w:rsidR="008572DB" w:rsidRPr="00F128AE" w:rsidRDefault="008572DB" w:rsidP="008572DB">
            <w:r w:rsidRPr="00F128AE">
              <w:t>8. Students will be provided with the following numbers and told to mark the benchmark numbers on their number lines and round the numbers independently: 27, 32, 48, 57, 61. The students will be drawn by stick to share their responses with the class. The class will indicate with a thumb up or down if they agree with the student’s benchmark numbers and rounding.</w:t>
            </w:r>
          </w:p>
          <w:p w14:paraId="660767B9" w14:textId="77777777" w:rsidR="008572DB" w:rsidRPr="00F128AE" w:rsidRDefault="008572DB" w:rsidP="008572DB"/>
          <w:p w14:paraId="452312A7" w14:textId="77777777" w:rsidR="008572DB" w:rsidRPr="00F128AE" w:rsidRDefault="008572DB" w:rsidP="008572DB">
            <w:r w:rsidRPr="00F128AE">
              <w:t xml:space="preserve">9. The teacher will write the number 148. The students will Turn &amp; Talk with their shoulder partner about what the benchmark numbers would be if we rounded to the nearest hundred (100 and 200). One pair will share and the class will use their thumbs to signal agreeance. Students will be asked to find the midpoint (150) with their shoulder partner. One pair will share and the class will use their thumbs to signal agreeance. The teacher will ask students to round 147 to the nearest hundred and share their answers with their fingers (1 up for 100, 2 up for 200). Then, students will be asked to round 147 to the nearest ten. Students will be randomly chosen by stick until they answer 150. Students will then work with their shoulder partners to round 134, 167 and 171 to the nearest hundred </w:t>
            </w:r>
            <w:r w:rsidRPr="00F128AE">
              <w:lastRenderedPageBreak/>
              <w:t>(100, 200, 200) and tens (130, 170, 170). The teacher will circulate the room and monitor discussion.</w:t>
            </w:r>
          </w:p>
          <w:p w14:paraId="6D8F6077" w14:textId="77777777" w:rsidR="008572DB" w:rsidRPr="00F128AE" w:rsidRDefault="008572DB" w:rsidP="008572DB"/>
          <w:p w14:paraId="3074A03B" w14:textId="77777777" w:rsidR="008572DB" w:rsidRPr="00F128AE" w:rsidRDefault="008572DB" w:rsidP="008572DB">
            <w:r w:rsidRPr="00F128AE">
              <w:t xml:space="preserve">10. The teacher will write the number 1,788. First, the students will help the teacher write the number in expanded form (1,000+700+80+8). The teacher will ask the same set of questions as above changing the benchmark numbers to 1000 and 2000 with the number 1500 as the middle number. </w:t>
            </w:r>
          </w:p>
          <w:p w14:paraId="0533B999" w14:textId="77777777" w:rsidR="008572DB" w:rsidRPr="00F128AE" w:rsidRDefault="008572DB" w:rsidP="008572DB"/>
          <w:p w14:paraId="2C63E4F8" w14:textId="77777777" w:rsidR="008572DB" w:rsidRPr="00F128AE" w:rsidRDefault="008572DB" w:rsidP="008572DB">
            <w:r w:rsidRPr="00F128AE">
              <w:t xml:space="preserve">11. The class will work as a whole group to round “1,324” to the nearest 10, 100, and 1,000. In their table groups, the students will round 2,469 and 8,746 to the nearest 10, 100, and 1,000. The teacher will rotate the room and check for understanding by monitoring discussions and asking probing questions. </w:t>
            </w:r>
          </w:p>
          <w:p w14:paraId="0F53D563" w14:textId="77777777" w:rsidR="008572DB" w:rsidRPr="00F128AE" w:rsidRDefault="008572DB" w:rsidP="008572DB"/>
          <w:p w14:paraId="1E2E01E5" w14:textId="77777777" w:rsidR="008572DB" w:rsidRPr="00F128AE" w:rsidRDefault="008572DB" w:rsidP="008572DB">
            <w:r w:rsidRPr="00F128AE">
              <w:t xml:space="preserve">12. Students will be working with their shoulder partners. The teacher will tell students that they are playing a game that will involve rounding, discussing and agreeing on what value each number has in the tens, hundreds or thousands place. Each pair will receive 2 die. The students will record in their math notebooks in a two-column chart of the numbers rolled from the dice as a two-digit number. They will round the numbers they rolled to the nearest ten. (Example: If students roll the dice and get a 6 and 3, they would write 63, the round to the nearest ten [60]). Each partner is to roll the dice 10 times. Once they have both rolled, they will add up their rounded numbers. Whoever has the highest sum, wins. When most students have finished, the teacher will begin tossing another die to each pair. Students will catch the die, then repeat their game with 3 dice to have and round three-digit numbers to the nearest hundreds and tens place on a new chart. </w:t>
            </w:r>
          </w:p>
          <w:p w14:paraId="660B7A3E" w14:textId="77777777" w:rsidR="008572DB" w:rsidRPr="00F128AE" w:rsidRDefault="008572DB" w:rsidP="008572DB"/>
          <w:p w14:paraId="615D845F" w14:textId="77777777" w:rsidR="008572DB" w:rsidRPr="00F128AE" w:rsidRDefault="008572DB" w:rsidP="008572DB">
            <w:r w:rsidRPr="00F128AE">
              <w:t xml:space="preserve">13. During the second round of the game (with 3 dice) the teacher will pull a small group of students who have been struggling with the content for </w:t>
            </w:r>
            <w:r w:rsidRPr="00F128AE">
              <w:lastRenderedPageBreak/>
              <w:t xml:space="preserve">additional tutoring. They will review place value concepts prior to going over rounding. </w:t>
            </w:r>
          </w:p>
          <w:p w14:paraId="5BAC2746" w14:textId="77777777" w:rsidR="008572DB" w:rsidRPr="00F128AE" w:rsidRDefault="008572DB" w:rsidP="008572DB">
            <w:r w:rsidRPr="00F128AE">
              <w:rPr>
                <w:rFonts w:eastAsia="Cambria"/>
              </w:rPr>
              <w:t xml:space="preserve"> </w:t>
            </w:r>
          </w:p>
          <w:p w14:paraId="766B7E72" w14:textId="77777777" w:rsidR="008572DB" w:rsidRPr="00F128AE" w:rsidRDefault="008572DB" w:rsidP="008572DB">
            <w:r w:rsidRPr="00F128AE">
              <w:t xml:space="preserve">14. After the small group tutoring and second round of the game is complete, students will work independently to reflect on their learning in their math notebook. Students will record what they learned and how they will use their new knowledge, prompted by the key words listed below. Students will write and/or draw (depending on level of English proficiency, any accommodations for students with an IEP) to record their knowledge of: rounding, estimating, benchmark numbers, a number line, midpoints, and when rounding would be used in the real world (making purchases, counting large amounts of something, etc.). </w:t>
            </w:r>
          </w:p>
          <w:p w14:paraId="14DEC956" w14:textId="77777777" w:rsidR="008572DB" w:rsidRPr="00F128AE" w:rsidRDefault="008572DB" w:rsidP="008572DB"/>
          <w:p w14:paraId="41DEADB3" w14:textId="77777777" w:rsidR="008572DB" w:rsidRPr="00F128AE" w:rsidRDefault="008572DB" w:rsidP="008572DB">
            <w:r w:rsidRPr="00F128AE">
              <w:t>15. As an “Exit Ticket” for the lesson, students will round 7,684 to the nearest 10, 100 and 1,000 (7,680, 7,700, 8,000).</w:t>
            </w:r>
          </w:p>
        </w:tc>
      </w:tr>
      <w:tr w:rsidR="008572DB" w:rsidRPr="00AE3080" w14:paraId="41BBF7E5" w14:textId="77777777">
        <w:trPr>
          <w:trHeight w:val="112"/>
        </w:trPr>
        <w:tc>
          <w:tcPr>
            <w:tcW w:w="3629" w:type="dxa"/>
            <w:tcBorders>
              <w:bottom w:val="nil"/>
            </w:tcBorders>
          </w:tcPr>
          <w:p w14:paraId="0EDEEE1B" w14:textId="77777777" w:rsidR="008572DB" w:rsidRPr="00AE3080" w:rsidRDefault="008572DB" w:rsidP="008572DB">
            <w:pPr>
              <w:rPr>
                <w:b/>
                <w:sz w:val="22"/>
                <w:szCs w:val="22"/>
              </w:rPr>
            </w:pPr>
            <w:r w:rsidRPr="00AE3080">
              <w:rPr>
                <w:b/>
                <w:sz w:val="22"/>
                <w:szCs w:val="22"/>
              </w:rPr>
              <w:lastRenderedPageBreak/>
              <w:t>What will you do if…</w:t>
            </w:r>
          </w:p>
        </w:tc>
        <w:tc>
          <w:tcPr>
            <w:tcW w:w="10159" w:type="dxa"/>
            <w:gridSpan w:val="3"/>
          </w:tcPr>
          <w:p w14:paraId="196136DC" w14:textId="77777777" w:rsidR="008572DB" w:rsidRPr="00AE3080" w:rsidRDefault="008572DB" w:rsidP="008572DB">
            <w:pPr>
              <w:rPr>
                <w:b/>
                <w:sz w:val="22"/>
                <w:szCs w:val="22"/>
              </w:rPr>
            </w:pPr>
            <w:r w:rsidRPr="00AE3080">
              <w:rPr>
                <w:b/>
                <w:sz w:val="22"/>
                <w:szCs w:val="22"/>
              </w:rPr>
              <w:t>…a student struggles with the content?</w:t>
            </w:r>
            <w:r>
              <w:rPr>
                <w:b/>
                <w:sz w:val="22"/>
                <w:szCs w:val="22"/>
              </w:rPr>
              <w:t xml:space="preserve"> </w:t>
            </w:r>
            <w:r w:rsidRPr="00F128AE">
              <w:t xml:space="preserve">During the second round of the game (with 3 dice) the teacher will pull a small group of students who have been struggling with the content for additional tutoring. They will review place value concepts prior to going over rounding, including viewing numbers in expanded form (1,863 as 1,000+800+60+3). The students will receive explicit instruction on accurate use of a number line. </w:t>
            </w:r>
            <w:r>
              <w:t xml:space="preserve">Possible worksheet for rounding to 10’s and 100’s: </w:t>
            </w:r>
            <w:hyperlink r:id="rId8" w:history="1">
              <w:r w:rsidRPr="0046375E">
                <w:rPr>
                  <w:rStyle w:val="Hyperlink"/>
                </w:rPr>
                <w:t>https://drive.google.com/file/d/0B_wlnPzXZBUZSmJzOHVKOFV4cGc/view</w:t>
              </w:r>
            </w:hyperlink>
          </w:p>
          <w:p w14:paraId="4182607A" w14:textId="77777777" w:rsidR="008572DB" w:rsidRPr="00AE3080" w:rsidRDefault="008572DB" w:rsidP="008572DB">
            <w:pPr>
              <w:rPr>
                <w:b/>
                <w:sz w:val="22"/>
                <w:szCs w:val="22"/>
              </w:rPr>
            </w:pPr>
          </w:p>
        </w:tc>
      </w:tr>
      <w:tr w:rsidR="008572DB" w:rsidRPr="00AE3080" w14:paraId="6C2442ED" w14:textId="77777777">
        <w:trPr>
          <w:trHeight w:val="112"/>
        </w:trPr>
        <w:tc>
          <w:tcPr>
            <w:tcW w:w="3629" w:type="dxa"/>
            <w:tcBorders>
              <w:top w:val="nil"/>
            </w:tcBorders>
          </w:tcPr>
          <w:p w14:paraId="6321E248" w14:textId="77777777" w:rsidR="008572DB" w:rsidRDefault="008572DB" w:rsidP="008572DB">
            <w:pPr>
              <w:rPr>
                <w:b/>
                <w:sz w:val="22"/>
                <w:szCs w:val="22"/>
              </w:rPr>
            </w:pPr>
            <w:r w:rsidRPr="00AE3080">
              <w:rPr>
                <w:b/>
                <w:sz w:val="22"/>
                <w:szCs w:val="22"/>
              </w:rPr>
              <w:t>What will you do if…</w:t>
            </w:r>
          </w:p>
          <w:p w14:paraId="25F2D90C" w14:textId="77777777" w:rsidR="008572DB" w:rsidRPr="00AE3080" w:rsidRDefault="008572DB" w:rsidP="008572DB">
            <w:pPr>
              <w:rPr>
                <w:b/>
                <w:sz w:val="22"/>
                <w:szCs w:val="22"/>
              </w:rPr>
            </w:pPr>
          </w:p>
        </w:tc>
        <w:tc>
          <w:tcPr>
            <w:tcW w:w="10159" w:type="dxa"/>
            <w:gridSpan w:val="3"/>
          </w:tcPr>
          <w:p w14:paraId="707D629F" w14:textId="0AA53F69" w:rsidR="008572DB" w:rsidRPr="00AE3080" w:rsidRDefault="008572DB" w:rsidP="008572DB">
            <w:pPr>
              <w:rPr>
                <w:b/>
                <w:sz w:val="22"/>
                <w:szCs w:val="22"/>
              </w:rPr>
            </w:pPr>
            <w:r w:rsidRPr="00AE3080">
              <w:rPr>
                <w:b/>
                <w:sz w:val="22"/>
                <w:szCs w:val="22"/>
              </w:rPr>
              <w:t>…a student masters the content quickly?</w:t>
            </w:r>
            <w:r>
              <w:rPr>
                <w:b/>
                <w:sz w:val="22"/>
                <w:szCs w:val="22"/>
              </w:rPr>
              <w:t xml:space="preserve"> </w:t>
            </w:r>
            <w:r>
              <w:rPr>
                <w:rFonts w:eastAsia="Cambria"/>
              </w:rPr>
              <w:t>The students will use the computers or tablets to play the “Ice</w:t>
            </w:r>
            <w:r w:rsidR="00240094">
              <w:rPr>
                <w:rFonts w:eastAsia="Cambria"/>
              </w:rPr>
              <w:t>,</w:t>
            </w:r>
            <w:r>
              <w:rPr>
                <w:rFonts w:eastAsia="Cambria"/>
              </w:rPr>
              <w:t xml:space="preserve"> Ice Maybe” game (</w:t>
            </w:r>
            <w:hyperlink r:id="rId9" w:history="1">
              <w:r w:rsidRPr="0046375E">
                <w:rPr>
                  <w:rStyle w:val="Hyperlink"/>
                  <w:rFonts w:eastAsia="Cambria"/>
                </w:rPr>
                <w:t>https://www.mangahigh.com/en-us/games/iceicemaybe</w:t>
              </w:r>
            </w:hyperlink>
            <w:r>
              <w:rPr>
                <w:rFonts w:eastAsia="Cambria"/>
              </w:rPr>
              <w:t>). “</w:t>
            </w:r>
            <w:r w:rsidRPr="00615E33">
              <w:rPr>
                <w:rFonts w:eastAsia="Cambria"/>
              </w:rPr>
              <w:t>Help penguins migrate across a perilous ocean patrolled by hungry killer whales. Use your estimation and approximation skills to position floating icebergs and bounce the penguins safely from glacier to glacier.</w:t>
            </w:r>
            <w:r>
              <w:rPr>
                <w:rFonts w:eastAsia="Cambria"/>
              </w:rPr>
              <w:t>” The difficulty level of this game can be adjusted to three different tiers.</w:t>
            </w:r>
          </w:p>
          <w:p w14:paraId="153D4F9F" w14:textId="77777777" w:rsidR="008572DB" w:rsidRPr="00AE3080" w:rsidRDefault="008572DB" w:rsidP="008572DB">
            <w:pPr>
              <w:rPr>
                <w:b/>
                <w:sz w:val="22"/>
                <w:szCs w:val="22"/>
              </w:rPr>
            </w:pPr>
          </w:p>
        </w:tc>
      </w:tr>
      <w:tr w:rsidR="008572DB" w:rsidRPr="00AE3080" w14:paraId="7D0F9D07" w14:textId="77777777">
        <w:trPr>
          <w:trHeight w:val="904"/>
        </w:trPr>
        <w:tc>
          <w:tcPr>
            <w:tcW w:w="3629" w:type="dxa"/>
            <w:vMerge w:val="restart"/>
          </w:tcPr>
          <w:p w14:paraId="462878D5" w14:textId="77777777" w:rsidR="008572DB" w:rsidRPr="00AE3080" w:rsidRDefault="008572DB" w:rsidP="008572DB">
            <w:pPr>
              <w:rPr>
                <w:sz w:val="22"/>
                <w:szCs w:val="22"/>
              </w:rPr>
            </w:pPr>
            <w:r w:rsidRPr="00AE3080">
              <w:rPr>
                <w:b/>
                <w:sz w:val="22"/>
                <w:szCs w:val="22"/>
              </w:rPr>
              <w:t>Meeting your students’ needs as people and as learners</w:t>
            </w:r>
          </w:p>
        </w:tc>
        <w:tc>
          <w:tcPr>
            <w:tcW w:w="10159" w:type="dxa"/>
            <w:gridSpan w:val="3"/>
          </w:tcPr>
          <w:p w14:paraId="19B04B3D" w14:textId="77777777" w:rsidR="008572DB" w:rsidRPr="00AE3080" w:rsidRDefault="008572DB" w:rsidP="008572DB">
            <w:pPr>
              <w:rPr>
                <w:b/>
                <w:sz w:val="22"/>
                <w:szCs w:val="22"/>
              </w:rPr>
            </w:pPr>
            <w:r w:rsidRPr="00AE3080">
              <w:rPr>
                <w:b/>
                <w:sz w:val="22"/>
                <w:szCs w:val="22"/>
              </w:rPr>
              <w:t>If applicable, how does this lesson connect to the interests and cultural backgrounds of your students?</w:t>
            </w:r>
          </w:p>
          <w:p w14:paraId="1B431E0E" w14:textId="77777777" w:rsidR="008572DB" w:rsidRPr="002D02D7" w:rsidRDefault="008572DB" w:rsidP="008572DB">
            <w:pPr>
              <w:rPr>
                <w:rFonts w:eastAsia="Cambria"/>
              </w:rPr>
            </w:pPr>
            <w:r>
              <w:rPr>
                <w:rFonts w:eastAsia="Cambria"/>
              </w:rPr>
              <w:t>4</w:t>
            </w:r>
            <w:r w:rsidRPr="002D02D7">
              <w:rPr>
                <w:rFonts w:eastAsia="Cambria"/>
                <w:vertAlign w:val="superscript"/>
              </w:rPr>
              <w:t>th</w:t>
            </w:r>
            <w:r>
              <w:rPr>
                <w:rFonts w:eastAsia="Cambria"/>
              </w:rPr>
              <w:t xml:space="preserve"> grade students show an avid adoration for playing games, as well as working in varying groups. Culturally, the students are probably aware of the U.S. monetary system.</w:t>
            </w:r>
            <w:r>
              <w:rPr>
                <w:rFonts w:eastAsia="Cambria"/>
              </w:rPr>
              <w:t xml:space="preserve"> If students from </w:t>
            </w:r>
            <w:r>
              <w:rPr>
                <w:rFonts w:eastAsia="Cambria"/>
              </w:rPr>
              <w:lastRenderedPageBreak/>
              <w:t>diverse backgrounds were previously unfamiliar with the U.S. monetary system, the introductory portion of the lesson will present them with dollar bills. Turning and talking with their peers will give them the opportunity to expand their cultural knowledge with a developmentally-similar student.</w:t>
            </w:r>
            <w:r>
              <w:rPr>
                <w:rFonts w:eastAsia="Cambria"/>
              </w:rPr>
              <w:t xml:space="preserve"> Collectivistic cultures promote group work and collaborative learning.</w:t>
            </w:r>
          </w:p>
          <w:p w14:paraId="78E4D015" w14:textId="77777777" w:rsidR="008572DB" w:rsidRPr="00AE3080" w:rsidRDefault="008572DB" w:rsidP="008572DB">
            <w:pPr>
              <w:rPr>
                <w:b/>
                <w:sz w:val="22"/>
                <w:szCs w:val="22"/>
              </w:rPr>
            </w:pPr>
          </w:p>
        </w:tc>
      </w:tr>
      <w:tr w:rsidR="008572DB" w:rsidRPr="00AE3080" w14:paraId="3C8E3E4A" w14:textId="77777777">
        <w:trPr>
          <w:trHeight w:val="904"/>
        </w:trPr>
        <w:tc>
          <w:tcPr>
            <w:tcW w:w="3629" w:type="dxa"/>
            <w:vMerge/>
          </w:tcPr>
          <w:p w14:paraId="5B0808DB" w14:textId="77777777" w:rsidR="008572DB" w:rsidRPr="00AE3080" w:rsidRDefault="008572DB" w:rsidP="008572DB">
            <w:pPr>
              <w:rPr>
                <w:b/>
                <w:sz w:val="22"/>
                <w:szCs w:val="22"/>
              </w:rPr>
            </w:pPr>
          </w:p>
        </w:tc>
        <w:tc>
          <w:tcPr>
            <w:tcW w:w="10159" w:type="dxa"/>
            <w:gridSpan w:val="3"/>
          </w:tcPr>
          <w:p w14:paraId="5E48A860" w14:textId="77777777" w:rsidR="008572DB" w:rsidRPr="00AE3080" w:rsidRDefault="008572DB" w:rsidP="008572DB">
            <w:pPr>
              <w:rPr>
                <w:b/>
                <w:sz w:val="22"/>
                <w:szCs w:val="22"/>
              </w:rPr>
            </w:pPr>
            <w:r w:rsidRPr="00AE3080">
              <w:rPr>
                <w:b/>
                <w:sz w:val="22"/>
                <w:szCs w:val="22"/>
              </w:rPr>
              <w:t>If applicable, how does this lesson connect to/reflect the local community?</w:t>
            </w:r>
          </w:p>
          <w:p w14:paraId="24705D84" w14:textId="77777777" w:rsidR="008572DB" w:rsidRPr="00AE3080" w:rsidRDefault="008572DB" w:rsidP="008572DB">
            <w:pPr>
              <w:rPr>
                <w:b/>
                <w:sz w:val="22"/>
                <w:szCs w:val="22"/>
              </w:rPr>
            </w:pPr>
          </w:p>
          <w:p w14:paraId="05C06759" w14:textId="77777777" w:rsidR="008572DB" w:rsidRPr="006139BA" w:rsidRDefault="008572DB" w:rsidP="008572DB">
            <w:r>
              <w:rPr>
                <w:rFonts w:eastAsia="Cambria"/>
              </w:rPr>
              <w:t xml:space="preserve">United States currency is involved in the lesson, as well as an understanding of the monetary system. In the area, students participate in the economy and market. As students search for numbers in informational texts (virtual or printed), they are focusing on Florida’s environment, animals and people. </w:t>
            </w:r>
          </w:p>
          <w:p w14:paraId="4149855E" w14:textId="77777777" w:rsidR="008572DB" w:rsidRPr="00AE3080" w:rsidRDefault="008572DB" w:rsidP="008572DB">
            <w:pPr>
              <w:rPr>
                <w:b/>
                <w:sz w:val="22"/>
                <w:szCs w:val="22"/>
              </w:rPr>
            </w:pPr>
          </w:p>
        </w:tc>
      </w:tr>
      <w:tr w:rsidR="008572DB" w:rsidRPr="00AE3080" w14:paraId="2CF543EE" w14:textId="77777777">
        <w:trPr>
          <w:trHeight w:val="149"/>
        </w:trPr>
        <w:tc>
          <w:tcPr>
            <w:tcW w:w="3629" w:type="dxa"/>
            <w:vMerge/>
          </w:tcPr>
          <w:p w14:paraId="37F8803D" w14:textId="77777777" w:rsidR="008572DB" w:rsidRPr="00AE3080" w:rsidRDefault="008572DB" w:rsidP="008572DB">
            <w:pPr>
              <w:rPr>
                <w:b/>
                <w:sz w:val="22"/>
                <w:szCs w:val="22"/>
              </w:rPr>
            </w:pPr>
          </w:p>
        </w:tc>
        <w:tc>
          <w:tcPr>
            <w:tcW w:w="10159" w:type="dxa"/>
            <w:gridSpan w:val="3"/>
          </w:tcPr>
          <w:p w14:paraId="535C7874" w14:textId="77777777" w:rsidR="008572DB" w:rsidRPr="00F128AE" w:rsidRDefault="008572DB" w:rsidP="008572DB">
            <w:r w:rsidRPr="00F128AE">
              <w:rPr>
                <w:rFonts w:eastAsia="Cambria"/>
                <w:b/>
              </w:rPr>
              <w:t>How will you differentiate instruction for students who need additional challenge during this lesson (enrichment)?</w:t>
            </w:r>
          </w:p>
          <w:p w14:paraId="1D85E13F" w14:textId="77777777" w:rsidR="008572DB" w:rsidRPr="00F128AE" w:rsidRDefault="008572DB" w:rsidP="008572DB">
            <w:r w:rsidRPr="00F128AE">
              <w:rPr>
                <w:rFonts w:eastAsia="Cambria"/>
                <w:b/>
              </w:rPr>
              <w:t xml:space="preserve"> </w:t>
            </w:r>
          </w:p>
          <w:p w14:paraId="341EDEF7" w14:textId="77777777" w:rsidR="008572DB" w:rsidRDefault="008572DB" w:rsidP="008572DB">
            <w:pPr>
              <w:rPr>
                <w:rFonts w:eastAsia="Cambria"/>
              </w:rPr>
            </w:pPr>
            <w:r w:rsidRPr="00F128AE">
              <w:rPr>
                <w:rFonts w:eastAsia="Cambria"/>
              </w:rPr>
              <w:t>These students will be challenged to begin rounding larger</w:t>
            </w:r>
            <w:r>
              <w:rPr>
                <w:rFonts w:eastAsia="Cambria"/>
              </w:rPr>
              <w:t xml:space="preserve"> numbers over 10,000 to the ten</w:t>
            </w:r>
            <w:r w:rsidRPr="00F128AE">
              <w:rPr>
                <w:rFonts w:eastAsia="Cambria"/>
              </w:rPr>
              <w:t xml:space="preserve">s, hundreds, thousands, and ten-thousands places. </w:t>
            </w:r>
            <w:r>
              <w:rPr>
                <w:rFonts w:eastAsia="Cambria"/>
              </w:rPr>
              <w:t>Instead of the dice game,</w:t>
            </w:r>
            <w:r w:rsidRPr="00F128AE">
              <w:rPr>
                <w:rFonts w:eastAsia="Cambria"/>
              </w:rPr>
              <w:t xml:space="preserve"> these students may choose to work in a small g</w:t>
            </w:r>
            <w:r>
              <w:rPr>
                <w:rFonts w:eastAsia="Cambria"/>
              </w:rPr>
              <w:t xml:space="preserve">roup and find examples of </w:t>
            </w:r>
            <w:r w:rsidRPr="00F128AE">
              <w:rPr>
                <w:rFonts w:eastAsia="Cambria"/>
              </w:rPr>
              <w:t>numbers in informational magazines or in online news articles</w:t>
            </w:r>
            <w:r>
              <w:rPr>
                <w:rFonts w:eastAsia="Cambria"/>
              </w:rPr>
              <w:t xml:space="preserve"> about Florida and the local population, animals and environment</w:t>
            </w:r>
            <w:r w:rsidRPr="00F128AE">
              <w:rPr>
                <w:rFonts w:eastAsia="Cambria"/>
              </w:rPr>
              <w:t xml:space="preserve">. These students will round the statistics and facts found to the nearest tens, hundreds, thousands or ten-thousands place. They will use their rounded numbers to write a fun fact they learned and share it with the class.  </w:t>
            </w:r>
          </w:p>
          <w:p w14:paraId="1F5C8299" w14:textId="77777777" w:rsidR="008572DB" w:rsidRPr="00F128AE" w:rsidRDefault="008572DB" w:rsidP="008572DB">
            <w:r w:rsidRPr="00F128AE">
              <w:rPr>
                <w:rFonts w:eastAsia="Cambria"/>
              </w:rPr>
              <w:t xml:space="preserve">(Example: “In the Everglades National Park, there were 64 white-tailed deer observed in 1993-1999. In 2003-2011, only 24 white-tailed deer were observed.” Possible student response: In the Everglades National Park, about/approximately 24 white-tailed deer were observed in about 10 years. There has been a drop in white-tailed deer sightings from 1999 to 2011 of approximately 40 deer. Source: </w:t>
            </w:r>
            <w:hyperlink r:id="rId10" w:history="1">
              <w:r w:rsidRPr="0046375E">
                <w:rPr>
                  <w:rStyle w:val="Hyperlink"/>
                  <w:rFonts w:eastAsia="Cambria"/>
                </w:rPr>
                <w:t>http://usatoday30.usatoday.com/tech/science/environment/story/2012-01-30/pythons-florida-everglades/52893342/1</w:t>
              </w:r>
            </w:hyperlink>
            <w:r w:rsidRPr="00F128AE">
              <w:rPr>
                <w:rFonts w:eastAsia="Cambria"/>
              </w:rPr>
              <w:t>)</w:t>
            </w:r>
            <w:r>
              <w:rPr>
                <w:rFonts w:eastAsia="Cambria"/>
              </w:rPr>
              <w:t xml:space="preserve"> </w:t>
            </w:r>
          </w:p>
          <w:p w14:paraId="3B0AEB65" w14:textId="77777777" w:rsidR="008572DB" w:rsidRPr="00F128AE" w:rsidRDefault="008572DB" w:rsidP="008572DB">
            <w:r w:rsidRPr="00F128AE">
              <w:rPr>
                <w:rFonts w:eastAsia="Cambria"/>
                <w:b/>
              </w:rPr>
              <w:t xml:space="preserve"> </w:t>
            </w:r>
          </w:p>
        </w:tc>
      </w:tr>
      <w:tr w:rsidR="008572DB" w:rsidRPr="00AE3080" w14:paraId="654707DF" w14:textId="77777777">
        <w:trPr>
          <w:trHeight w:val="1016"/>
        </w:trPr>
        <w:tc>
          <w:tcPr>
            <w:tcW w:w="3629" w:type="dxa"/>
            <w:vMerge/>
          </w:tcPr>
          <w:p w14:paraId="583BCAD1" w14:textId="77777777" w:rsidR="008572DB" w:rsidRPr="00AE3080" w:rsidRDefault="008572DB" w:rsidP="008572DB">
            <w:pPr>
              <w:rPr>
                <w:b/>
                <w:sz w:val="22"/>
                <w:szCs w:val="22"/>
              </w:rPr>
            </w:pPr>
          </w:p>
        </w:tc>
        <w:tc>
          <w:tcPr>
            <w:tcW w:w="10159" w:type="dxa"/>
            <w:gridSpan w:val="3"/>
          </w:tcPr>
          <w:p w14:paraId="08E0871A" w14:textId="77777777" w:rsidR="008572DB" w:rsidRPr="00F128AE" w:rsidRDefault="008572DB" w:rsidP="008572DB">
            <w:r w:rsidRPr="00F128AE">
              <w:rPr>
                <w:rFonts w:eastAsia="Cambria"/>
                <w:b/>
              </w:rPr>
              <w:t>How will you differentiate instruction for students who need additional language support?</w:t>
            </w:r>
          </w:p>
          <w:p w14:paraId="28AB9563" w14:textId="77777777" w:rsidR="008572DB" w:rsidRPr="00F128AE" w:rsidRDefault="008572DB" w:rsidP="008572DB">
            <w:r w:rsidRPr="00F128AE">
              <w:rPr>
                <w:rFonts w:eastAsia="Cambria"/>
                <w:b/>
              </w:rPr>
              <w:t xml:space="preserve"> </w:t>
            </w:r>
          </w:p>
          <w:p w14:paraId="598EBF7F" w14:textId="77777777" w:rsidR="008572DB" w:rsidRPr="00893835" w:rsidRDefault="008572DB" w:rsidP="008572DB">
            <w:r>
              <w:rPr>
                <w:rFonts w:eastAsia="Cambria"/>
              </w:rPr>
              <w:t xml:space="preserve">For students in the process of second language acquisition, or those with speech-language </w:t>
            </w:r>
            <w:r>
              <w:rPr>
                <w:rFonts w:eastAsia="Cambria"/>
              </w:rPr>
              <w:lastRenderedPageBreak/>
              <w:t xml:space="preserve">impairments, additional support will be provided to offer equity in access to the lesson’s objectives. Prior to the lesson, these students will be taught the important vocabulary in their native language, as well as English. These students will be offered picture accompanied definitions of key words/vocabulary for the lesson. Student reflections in their math journals will be written or drawn. Students are permitted to reflect in their native language, as long as they show effort to include English content-area specific vocabulary. The teacher will be expressive in body language, as well as provide plenty of visual support by writing in large, clear handwriting on the white board. Bilingual students will be encouraged to support each other in group and partner work. The linguistic complexity of texts and academic content area vocabulary will be modified to meet the needs of these learners. Building background from real-world examples will help students to engage in the lesson and make connections. </w:t>
            </w:r>
          </w:p>
          <w:p w14:paraId="54553E62" w14:textId="77777777" w:rsidR="008572DB" w:rsidRPr="00F128AE" w:rsidRDefault="008572DB" w:rsidP="008572DB">
            <w:r w:rsidRPr="00F128AE">
              <w:rPr>
                <w:rFonts w:eastAsia="Cambria"/>
                <w:b/>
              </w:rPr>
              <w:t xml:space="preserve"> </w:t>
            </w:r>
          </w:p>
        </w:tc>
      </w:tr>
      <w:tr w:rsidR="008572DB" w:rsidRPr="00AE3080" w14:paraId="5546C590" w14:textId="77777777">
        <w:tc>
          <w:tcPr>
            <w:tcW w:w="3629" w:type="dxa"/>
          </w:tcPr>
          <w:p w14:paraId="7105E0C8" w14:textId="77777777" w:rsidR="008572DB" w:rsidRPr="00AE3080" w:rsidRDefault="008572DB" w:rsidP="008572DB">
            <w:pPr>
              <w:rPr>
                <w:b/>
                <w:sz w:val="22"/>
                <w:szCs w:val="22"/>
              </w:rPr>
            </w:pPr>
            <w:r w:rsidRPr="00AE3080">
              <w:rPr>
                <w:b/>
                <w:sz w:val="22"/>
                <w:szCs w:val="22"/>
              </w:rPr>
              <w:lastRenderedPageBreak/>
              <w:t>Accommodations (If needed)</w:t>
            </w:r>
          </w:p>
          <w:p w14:paraId="098D52A5" w14:textId="77777777" w:rsidR="008572DB" w:rsidRPr="00AE3080" w:rsidRDefault="008572DB" w:rsidP="008572DB">
            <w:pPr>
              <w:rPr>
                <w:sz w:val="22"/>
                <w:szCs w:val="22"/>
              </w:rPr>
            </w:pPr>
            <w:r w:rsidRPr="00AE3080">
              <w:rPr>
                <w:sz w:val="22"/>
                <w:szCs w:val="22"/>
              </w:rPr>
              <w:t>(What students need specific accommodation? List individual students (initials), and then explain the accommodation(s) you will implement for these unique learners.)</w:t>
            </w:r>
          </w:p>
        </w:tc>
        <w:tc>
          <w:tcPr>
            <w:tcW w:w="10159" w:type="dxa"/>
            <w:gridSpan w:val="3"/>
          </w:tcPr>
          <w:p w14:paraId="07B968B0" w14:textId="4E2436FE" w:rsidR="008572DB" w:rsidRDefault="008572DB" w:rsidP="008572DB">
            <w:pPr>
              <w:rPr>
                <w:rFonts w:eastAsia="Cambria"/>
              </w:rPr>
            </w:pPr>
            <w:r w:rsidRPr="00F128AE">
              <w:rPr>
                <w:rFonts w:eastAsia="Cambria"/>
              </w:rPr>
              <w:t xml:space="preserve"> </w:t>
            </w:r>
            <w:r w:rsidRPr="000B3929">
              <w:rPr>
                <w:rFonts w:eastAsia="Cambria"/>
              </w:rPr>
              <w:t>Students with disabilities need models</w:t>
            </w:r>
            <w:r>
              <w:rPr>
                <w:rFonts w:eastAsia="Cambria"/>
              </w:rPr>
              <w:t>,</w:t>
            </w:r>
            <w:r w:rsidRPr="000B3929">
              <w:rPr>
                <w:rFonts w:eastAsia="Cambria"/>
              </w:rPr>
              <w:t xml:space="preserve"> and technology offers an excellent opportunity to provide images that engage students. </w:t>
            </w:r>
            <w:r>
              <w:rPr>
                <w:rFonts w:eastAsia="Cambria"/>
              </w:rPr>
              <w:t xml:space="preserve">Accommodations for students with learning disabilities: </w:t>
            </w:r>
            <w:r w:rsidRPr="000B3929">
              <w:rPr>
                <w:rFonts w:eastAsia="Cambria"/>
              </w:rPr>
              <w:t>Brief one-to-one teaching, more time to complete work, additional instruction,</w:t>
            </w:r>
            <w:r>
              <w:rPr>
                <w:rFonts w:eastAsia="Cambria"/>
              </w:rPr>
              <w:t xml:space="preserve"> small group tutoring, and</w:t>
            </w:r>
            <w:r w:rsidRPr="000B3929">
              <w:rPr>
                <w:rFonts w:eastAsia="Cambria"/>
              </w:rPr>
              <w:t xml:space="preserve"> more examples.</w:t>
            </w:r>
          </w:p>
          <w:p w14:paraId="6EF1D711" w14:textId="77777777" w:rsidR="008572DB" w:rsidRDefault="008572DB" w:rsidP="008572DB">
            <w:pPr>
              <w:rPr>
                <w:rFonts w:eastAsia="Cambria"/>
              </w:rPr>
            </w:pPr>
          </w:p>
          <w:p w14:paraId="4ED48AAE" w14:textId="77777777" w:rsidR="008572DB" w:rsidRDefault="008572DB" w:rsidP="008572DB">
            <w:pPr>
              <w:rPr>
                <w:rFonts w:eastAsia="Cambria"/>
              </w:rPr>
            </w:pPr>
            <w:r>
              <w:rPr>
                <w:rFonts w:eastAsia="Cambria"/>
              </w:rPr>
              <w:t xml:space="preserve">Accommodations for students with vision impairments: </w:t>
            </w:r>
            <w:r w:rsidRPr="000B3929">
              <w:rPr>
                <w:rFonts w:eastAsia="Cambria"/>
              </w:rPr>
              <w:t>Activate prior knowledge and vocabulary, auditory signs and cues, tactile accommodations, braille and braille devices, safety: orientation and mobility, magnifiers, large print, audio texts, adjusted lighting, raised line paper.</w:t>
            </w:r>
          </w:p>
          <w:p w14:paraId="4AD91771" w14:textId="77777777" w:rsidR="008572DB" w:rsidRDefault="008572DB" w:rsidP="008572DB">
            <w:pPr>
              <w:rPr>
                <w:rFonts w:eastAsia="Cambria"/>
              </w:rPr>
            </w:pPr>
          </w:p>
          <w:p w14:paraId="056528EA" w14:textId="77777777" w:rsidR="008572DB" w:rsidRDefault="008572DB" w:rsidP="008572DB">
            <w:pPr>
              <w:rPr>
                <w:rFonts w:eastAsia="Cambria"/>
              </w:rPr>
            </w:pPr>
            <w:r w:rsidRPr="00150657">
              <w:rPr>
                <w:rFonts w:eastAsia="Cambria"/>
              </w:rPr>
              <w:t>Some students with ASD</w:t>
            </w:r>
            <w:r>
              <w:rPr>
                <w:rFonts w:eastAsia="Cambria"/>
              </w:rPr>
              <w:t xml:space="preserve"> (autism spectrum disorder)</w:t>
            </w:r>
            <w:r w:rsidRPr="00150657">
              <w:rPr>
                <w:rFonts w:eastAsia="Cambria"/>
              </w:rPr>
              <w:t xml:space="preserve"> appear uncaring as a result of avoidance behaviors, but eye contact and directly engaging the attention of these students will promote task engagement</w:t>
            </w:r>
            <w:r>
              <w:rPr>
                <w:rFonts w:eastAsia="Cambria"/>
              </w:rPr>
              <w:t>. Flexible grouping will also accommodate students with ASD.</w:t>
            </w:r>
          </w:p>
          <w:p w14:paraId="14DF4AD7" w14:textId="77777777" w:rsidR="008572DB" w:rsidRPr="00F128AE" w:rsidRDefault="008572DB" w:rsidP="008572DB"/>
        </w:tc>
      </w:tr>
      <w:tr w:rsidR="008572DB" w:rsidRPr="00AE3080" w14:paraId="443DA04E" w14:textId="77777777">
        <w:tc>
          <w:tcPr>
            <w:tcW w:w="3629" w:type="dxa"/>
          </w:tcPr>
          <w:p w14:paraId="17160CA4" w14:textId="77777777" w:rsidR="008572DB" w:rsidRPr="00AE3080" w:rsidRDefault="008572DB" w:rsidP="008572DB">
            <w:pPr>
              <w:rPr>
                <w:b/>
                <w:sz w:val="22"/>
                <w:szCs w:val="22"/>
              </w:rPr>
            </w:pPr>
            <w:r w:rsidRPr="00AE3080">
              <w:rPr>
                <w:b/>
                <w:sz w:val="22"/>
                <w:szCs w:val="22"/>
              </w:rPr>
              <w:t>Materials</w:t>
            </w:r>
          </w:p>
          <w:p w14:paraId="43EFB590" w14:textId="77777777" w:rsidR="008572DB" w:rsidRPr="00AE3080" w:rsidRDefault="008572DB" w:rsidP="008572DB">
            <w:pPr>
              <w:rPr>
                <w:sz w:val="22"/>
                <w:szCs w:val="22"/>
              </w:rPr>
            </w:pPr>
            <w:r w:rsidRPr="00AE3080">
              <w:rPr>
                <w:sz w:val="22"/>
                <w:szCs w:val="22"/>
              </w:rPr>
              <w:t>(What materials will you use? Why did you choose these materials? Include any resources you used. This can also include people!)</w:t>
            </w:r>
          </w:p>
        </w:tc>
        <w:tc>
          <w:tcPr>
            <w:tcW w:w="10159" w:type="dxa"/>
            <w:gridSpan w:val="3"/>
          </w:tcPr>
          <w:p w14:paraId="6BBF13DC" w14:textId="0B92F426" w:rsidR="008572DB" w:rsidRPr="00240094" w:rsidRDefault="008572DB" w:rsidP="008572DB">
            <w:r w:rsidRPr="00F128AE">
              <w:rPr>
                <w:rFonts w:eastAsia="Cambria"/>
              </w:rPr>
              <w:t xml:space="preserve"> </w:t>
            </w:r>
            <w:r>
              <w:rPr>
                <w:rFonts w:eastAsia="Cambria"/>
              </w:rPr>
              <w:t xml:space="preserve">Access to the internet and a video display system (computer, monitor, projector). Internet access will also be used for student research (for those who master the content quickly). Those same students will need information texts (magazines, books, newspapers). </w:t>
            </w:r>
          </w:p>
          <w:p w14:paraId="1C69BCF6" w14:textId="77777777" w:rsidR="008572DB" w:rsidRDefault="008572DB" w:rsidP="008572DB">
            <w:pPr>
              <w:rPr>
                <w:rFonts w:eastAsia="Cambria"/>
              </w:rPr>
            </w:pPr>
            <w:r>
              <w:rPr>
                <w:rFonts w:eastAsia="Cambria"/>
              </w:rPr>
              <w:t xml:space="preserve">Computers or tablets. </w:t>
            </w:r>
          </w:p>
          <w:p w14:paraId="1F82DB59" w14:textId="77777777" w:rsidR="008572DB" w:rsidRDefault="008572DB" w:rsidP="008572DB">
            <w:pPr>
              <w:rPr>
                <w:rFonts w:eastAsia="Cambria"/>
              </w:rPr>
            </w:pPr>
            <w:r>
              <w:rPr>
                <w:rFonts w:eastAsia="Cambria"/>
              </w:rPr>
              <w:t xml:space="preserve">A white board and dry erase markers. </w:t>
            </w:r>
          </w:p>
          <w:p w14:paraId="7A259EB9" w14:textId="77777777" w:rsidR="008572DB" w:rsidRPr="00F128AE" w:rsidRDefault="008572DB" w:rsidP="008572DB">
            <w:pPr>
              <w:rPr>
                <w:rFonts w:eastAsia="Cambria"/>
              </w:rPr>
            </w:pPr>
            <w:r>
              <w:rPr>
                <w:rFonts w:eastAsia="Cambria"/>
              </w:rPr>
              <w:t xml:space="preserve">Student number lines. </w:t>
            </w:r>
          </w:p>
          <w:p w14:paraId="104724A8" w14:textId="77777777" w:rsidR="008572DB" w:rsidRDefault="008572DB" w:rsidP="008572DB">
            <w:pPr>
              <w:rPr>
                <w:rFonts w:eastAsia="Cambria"/>
              </w:rPr>
            </w:pPr>
            <w:r w:rsidRPr="00F128AE">
              <w:rPr>
                <w:rFonts w:eastAsia="Cambria"/>
              </w:rPr>
              <w:t>Enough dice for a pair of students to have 3 die (online printable templates or store bought)</w:t>
            </w:r>
            <w:r>
              <w:rPr>
                <w:rFonts w:eastAsia="Cambria"/>
              </w:rPr>
              <w:t xml:space="preserve">, in </w:t>
            </w:r>
            <w:r>
              <w:rPr>
                <w:rFonts w:eastAsia="Cambria"/>
              </w:rPr>
              <w:lastRenderedPageBreak/>
              <w:t>this case 30 dice</w:t>
            </w:r>
            <w:r w:rsidRPr="00F128AE">
              <w:rPr>
                <w:rFonts w:eastAsia="Cambria"/>
              </w:rPr>
              <w:t xml:space="preserve">. </w:t>
            </w:r>
          </w:p>
          <w:p w14:paraId="145607D7" w14:textId="77777777" w:rsidR="008572DB" w:rsidRDefault="008572DB" w:rsidP="008572DB">
            <w:pPr>
              <w:rPr>
                <w:rFonts w:eastAsia="Cambria"/>
              </w:rPr>
            </w:pPr>
            <w:r>
              <w:rPr>
                <w:rFonts w:eastAsia="Cambria"/>
              </w:rPr>
              <w:t xml:space="preserve">Resources: </w:t>
            </w:r>
          </w:p>
          <w:p w14:paraId="43778F88" w14:textId="77777777" w:rsidR="008572DB" w:rsidRDefault="008572DB" w:rsidP="008572DB">
            <w:pPr>
              <w:rPr>
                <w:rFonts w:eastAsia="Cambria"/>
              </w:rPr>
            </w:pPr>
            <w:hyperlink r:id="rId11" w:history="1">
              <w:r w:rsidRPr="0046375E">
                <w:rPr>
                  <w:rStyle w:val="Hyperlink"/>
                  <w:rFonts w:eastAsia="Cambria"/>
                </w:rPr>
                <w:t>http://www.cpalms.org/Public/PreviewStandard/Preview/5388</w:t>
              </w:r>
            </w:hyperlink>
            <w:r>
              <w:rPr>
                <w:rFonts w:eastAsia="Cambria"/>
              </w:rPr>
              <w:t xml:space="preserve"> </w:t>
            </w:r>
          </w:p>
          <w:p w14:paraId="5CCA38BC" w14:textId="77777777" w:rsidR="008572DB" w:rsidRDefault="008572DB" w:rsidP="008572DB">
            <w:pPr>
              <w:rPr>
                <w:rFonts w:eastAsia="Cambria"/>
              </w:rPr>
            </w:pPr>
            <w:hyperlink r:id="rId12" w:history="1">
              <w:r w:rsidRPr="0046375E">
                <w:rPr>
                  <w:rStyle w:val="Hyperlink"/>
                  <w:rFonts w:eastAsia="Cambria"/>
                </w:rPr>
                <w:t>https://learnzillion.com/lesson_plans/5984-round-numbers-to-the-leading-digit-using-a-number-line</w:t>
              </w:r>
            </w:hyperlink>
            <w:r>
              <w:rPr>
                <w:rFonts w:eastAsia="Cambria"/>
              </w:rPr>
              <w:t xml:space="preserve"> </w:t>
            </w:r>
          </w:p>
          <w:p w14:paraId="54EF6674" w14:textId="77777777" w:rsidR="008572DB" w:rsidRDefault="008572DB" w:rsidP="008572DB">
            <w:pPr>
              <w:rPr>
                <w:shd w:val="clear" w:color="auto" w:fill="FFFFFF"/>
              </w:rPr>
            </w:pPr>
            <w:hyperlink r:id="rId13" w:history="1">
              <w:r w:rsidRPr="0046375E">
                <w:rPr>
                  <w:rStyle w:val="Hyperlink"/>
                  <w:shd w:val="clear" w:color="auto" w:fill="FFFFFF"/>
                </w:rPr>
                <w:t>https://www.mangahigh.com/en-us/games/iceicemaybe</w:t>
              </w:r>
            </w:hyperlink>
            <w:r>
              <w:rPr>
                <w:shd w:val="clear" w:color="auto" w:fill="FFFFFF"/>
              </w:rPr>
              <w:t xml:space="preserve"> </w:t>
            </w:r>
          </w:p>
          <w:p w14:paraId="7F3A4807" w14:textId="77777777" w:rsidR="008572DB" w:rsidRDefault="008572DB" w:rsidP="008572DB">
            <w:pPr>
              <w:rPr>
                <w:rFonts w:eastAsia="Cambria"/>
              </w:rPr>
            </w:pPr>
            <w:hyperlink r:id="rId14" w:history="1">
              <w:r w:rsidRPr="0046375E">
                <w:rPr>
                  <w:rStyle w:val="Hyperlink"/>
                  <w:rFonts w:eastAsia="Cambria"/>
                </w:rPr>
                <w:t>http://usatoday30.usatoday.com/tech/science/environment/story/2012-01-30/pythons-florida-everglades/52893342/1</w:t>
              </w:r>
            </w:hyperlink>
            <w:r>
              <w:rPr>
                <w:rFonts w:eastAsia="Cambria"/>
              </w:rPr>
              <w:t xml:space="preserve"> </w:t>
            </w:r>
          </w:p>
          <w:p w14:paraId="79EA3737" w14:textId="77777777" w:rsidR="008572DB" w:rsidRDefault="008572DB" w:rsidP="008572DB">
            <w:pPr>
              <w:rPr>
                <w:rFonts w:eastAsia="Cambria"/>
              </w:rPr>
            </w:pPr>
            <w:hyperlink r:id="rId15" w:history="1">
              <w:r w:rsidRPr="0046375E">
                <w:rPr>
                  <w:rStyle w:val="Hyperlink"/>
                  <w:rFonts w:eastAsia="Cambria"/>
                </w:rPr>
                <w:t>https://drive.google.com/file/d/0B_wlnPzXZBUZSmJzOHVKOFV4cGc/view</w:t>
              </w:r>
            </w:hyperlink>
            <w:r>
              <w:rPr>
                <w:rFonts w:eastAsia="Cambria"/>
              </w:rPr>
              <w:t xml:space="preserve"> </w:t>
            </w:r>
          </w:p>
          <w:p w14:paraId="295530CB" w14:textId="77777777" w:rsidR="008572DB" w:rsidRPr="0036316C" w:rsidRDefault="008572DB" w:rsidP="008572DB">
            <w:pPr>
              <w:rPr>
                <w:rFonts w:eastAsia="Cambria"/>
              </w:rPr>
            </w:pPr>
            <w:r>
              <w:rPr>
                <w:rFonts w:eastAsia="Cambria"/>
              </w:rPr>
              <w:t xml:space="preserve">Blank number line (pictured below) to print for students: </w:t>
            </w:r>
            <w:hyperlink r:id="rId16" w:history="1">
              <w:r w:rsidRPr="0046375E">
                <w:rPr>
                  <w:rStyle w:val="Hyperlink"/>
                  <w:rFonts w:eastAsia="Cambria"/>
                </w:rPr>
                <w:t>http://www.helpingwithmath.com/printables/others/lin0301number46mult.htm</w:t>
              </w:r>
            </w:hyperlink>
            <w:r>
              <w:rPr>
                <w:rFonts w:eastAsia="Cambria"/>
              </w:rPr>
              <w:t xml:space="preserve"> </w:t>
            </w:r>
          </w:p>
        </w:tc>
      </w:tr>
    </w:tbl>
    <w:p w14:paraId="0B3BB1E5" w14:textId="77777777" w:rsidR="00C57566" w:rsidRPr="00AE3080" w:rsidRDefault="00C57566" w:rsidP="00C57566">
      <w:pPr>
        <w:rPr>
          <w:sz w:val="22"/>
          <w:szCs w:val="22"/>
        </w:rPr>
      </w:pPr>
    </w:p>
    <w:p w14:paraId="0C2464B4" w14:textId="77777777" w:rsidR="006139BA" w:rsidRDefault="006139BA" w:rsidP="006139BA">
      <w:pPr>
        <w:rPr>
          <w:rFonts w:eastAsia="Cambria"/>
        </w:rPr>
      </w:pPr>
      <w:r>
        <w:rPr>
          <w:rFonts w:eastAsia="Cambria"/>
        </w:rPr>
        <w:t xml:space="preserve">Blank number line: </w:t>
      </w:r>
    </w:p>
    <w:p w14:paraId="4209DC34" w14:textId="77777777" w:rsidR="008156AF" w:rsidRDefault="006139BA">
      <w:pPr>
        <w:rPr>
          <w:sz w:val="22"/>
          <w:szCs w:val="22"/>
        </w:rPr>
      </w:pPr>
      <w:r>
        <w:rPr>
          <w:noProof/>
        </w:rPr>
        <w:drawing>
          <wp:inline distT="0" distB="0" distL="0" distR="0" wp14:anchorId="5E15FB5D" wp14:editId="0C58FF85">
            <wp:extent cx="212725" cy="7729855"/>
            <wp:effectExtent l="0" t="5715" r="0" b="0"/>
            <wp:docPr id="1" name="Picture 1" descr="blank number line with large 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number line with large spac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212725" cy="7729855"/>
                    </a:xfrm>
                    <a:prstGeom prst="rect">
                      <a:avLst/>
                    </a:prstGeom>
                    <a:noFill/>
                    <a:ln>
                      <a:noFill/>
                    </a:ln>
                  </pic:spPr>
                </pic:pic>
              </a:graphicData>
            </a:graphic>
          </wp:inline>
        </w:drawing>
      </w:r>
    </w:p>
    <w:p w14:paraId="44168B0A" w14:textId="77777777" w:rsidR="008156AF" w:rsidRDefault="008156AF">
      <w:pPr>
        <w:rPr>
          <w:sz w:val="22"/>
          <w:szCs w:val="22"/>
        </w:rPr>
      </w:pPr>
    </w:p>
    <w:p w14:paraId="7655CD54" w14:textId="77777777" w:rsidR="008156AF" w:rsidRDefault="008156AF">
      <w:pPr>
        <w:rPr>
          <w:rFonts w:eastAsia="Cambria"/>
          <w:b/>
        </w:rPr>
      </w:pPr>
    </w:p>
    <w:p w14:paraId="5BD89B00" w14:textId="3BC7C638" w:rsidR="00515B7E" w:rsidRDefault="00515B7E">
      <w:pPr>
        <w:rPr>
          <w:rFonts w:eastAsia="Cambria"/>
        </w:rPr>
      </w:pPr>
      <w:r w:rsidRPr="00B45555">
        <w:rPr>
          <w:rFonts w:eastAsia="Cambria"/>
          <w:b/>
        </w:rPr>
        <w:t>Formative assessment</w:t>
      </w:r>
      <w:r>
        <w:rPr>
          <w:rFonts w:eastAsia="Cambria"/>
        </w:rPr>
        <w:t xml:space="preserve"> checklist</w:t>
      </w:r>
      <w:r w:rsidR="008156AF">
        <w:rPr>
          <w:rFonts w:eastAsia="Cambria"/>
        </w:rPr>
        <w:t xml:space="preserve"> (below, on page 13)</w:t>
      </w:r>
      <w:r>
        <w:rPr>
          <w:rFonts w:eastAsia="Cambria"/>
        </w:rPr>
        <w:t>:</w:t>
      </w:r>
      <w:r>
        <w:rPr>
          <w:rFonts w:eastAsia="Cambria"/>
        </w:rPr>
        <w:t xml:space="preserve"> </w:t>
      </w:r>
      <w:r w:rsidR="008156AF">
        <w:rPr>
          <w:rFonts w:eastAsia="Cambria"/>
        </w:rPr>
        <w:t>When the teacher’s observations confirm that students understand each of the concepts, the teacher will place a check mark in the box.</w:t>
      </w:r>
    </w:p>
    <w:p w14:paraId="19937FC2" w14:textId="4A98FDEF" w:rsidR="008156AF" w:rsidRDefault="008156AF">
      <w:pPr>
        <w:rPr>
          <w:rFonts w:eastAsia="Cambria"/>
        </w:rPr>
      </w:pPr>
    </w:p>
    <w:p w14:paraId="6A528619" w14:textId="7AEF69D6" w:rsidR="008156AF" w:rsidRDefault="008156AF">
      <w:pPr>
        <w:rPr>
          <w:rFonts w:eastAsia="Cambria"/>
        </w:rPr>
      </w:pPr>
    </w:p>
    <w:p w14:paraId="4DBC2124" w14:textId="45503938" w:rsidR="008156AF" w:rsidRDefault="008156AF">
      <w:pPr>
        <w:rPr>
          <w:rFonts w:eastAsia="Cambria"/>
        </w:rPr>
      </w:pPr>
    </w:p>
    <w:p w14:paraId="31AFFCB3" w14:textId="477E3352" w:rsidR="008156AF" w:rsidRDefault="008156AF">
      <w:pPr>
        <w:rPr>
          <w:rFonts w:eastAsia="Cambria"/>
        </w:rPr>
      </w:pPr>
    </w:p>
    <w:p w14:paraId="4F83B7E4" w14:textId="0B327D46" w:rsidR="008156AF" w:rsidRDefault="008156AF">
      <w:pPr>
        <w:rPr>
          <w:rFonts w:eastAsia="Cambria"/>
        </w:rPr>
      </w:pPr>
    </w:p>
    <w:p w14:paraId="2AFC98EF" w14:textId="3783CCA3" w:rsidR="008156AF" w:rsidRDefault="008156AF">
      <w:pPr>
        <w:rPr>
          <w:rFonts w:eastAsia="Cambria"/>
        </w:rPr>
      </w:pPr>
    </w:p>
    <w:p w14:paraId="564E4B73" w14:textId="14B16A80" w:rsidR="008156AF" w:rsidRDefault="008156AF">
      <w:pPr>
        <w:rPr>
          <w:rFonts w:eastAsia="Cambria"/>
        </w:rPr>
      </w:pPr>
    </w:p>
    <w:p w14:paraId="754F5D4E" w14:textId="00BB6B02" w:rsidR="008156AF" w:rsidRDefault="008156AF">
      <w:pPr>
        <w:rPr>
          <w:rFonts w:eastAsia="Cambria"/>
        </w:rPr>
      </w:pPr>
    </w:p>
    <w:p w14:paraId="3104CDF8" w14:textId="205E7D50" w:rsidR="008156AF" w:rsidRDefault="008156AF">
      <w:pPr>
        <w:rPr>
          <w:rFonts w:eastAsia="Cambria"/>
        </w:rPr>
      </w:pPr>
    </w:p>
    <w:p w14:paraId="63FA1959" w14:textId="5E5E7A83" w:rsidR="008156AF" w:rsidRDefault="008156AF">
      <w:pPr>
        <w:rPr>
          <w:rFonts w:eastAsia="Cambria"/>
        </w:rPr>
      </w:pPr>
    </w:p>
    <w:p w14:paraId="698ED9A4" w14:textId="77777777" w:rsidR="00240094" w:rsidRDefault="00240094">
      <w:pPr>
        <w:rPr>
          <w:rFonts w:eastAsia="Cambria"/>
        </w:rPr>
      </w:pPr>
    </w:p>
    <w:p w14:paraId="26537377" w14:textId="6A8152DA" w:rsidR="008156AF" w:rsidRDefault="008156AF">
      <w:pPr>
        <w:rPr>
          <w:rFonts w:eastAsia="Cambria"/>
        </w:rPr>
      </w:pPr>
    </w:p>
    <w:p w14:paraId="7E545EFE" w14:textId="05CD2266" w:rsidR="008156AF" w:rsidRDefault="008156AF">
      <w:pPr>
        <w:rPr>
          <w:rFonts w:eastAsia="Cambria"/>
        </w:rPr>
      </w:pPr>
    </w:p>
    <w:p w14:paraId="29AD5ABA" w14:textId="77777777" w:rsidR="008156AF" w:rsidRDefault="008156AF">
      <w:pPr>
        <w:rPr>
          <w:rFonts w:eastAsia="Cambria"/>
        </w:rPr>
      </w:pPr>
    </w:p>
    <w:p w14:paraId="624A4FB1" w14:textId="49D8A0A8" w:rsidR="008156AF" w:rsidRDefault="008156AF" w:rsidP="008156AF">
      <w:pPr>
        <w:jc w:val="center"/>
        <w:rPr>
          <w:rFonts w:eastAsia="Cambria"/>
          <w:b/>
        </w:rPr>
      </w:pPr>
      <w:r>
        <w:rPr>
          <w:rFonts w:eastAsia="Cambria"/>
          <w:b/>
        </w:rPr>
        <w:lastRenderedPageBreak/>
        <w:t>Student Understanding Throughout the Lesson</w:t>
      </w:r>
    </w:p>
    <w:p w14:paraId="16983868" w14:textId="5B9593CB" w:rsidR="008156AF" w:rsidRDefault="008156AF" w:rsidP="008156AF">
      <w:pPr>
        <w:jc w:val="center"/>
        <w:rPr>
          <w:rFonts w:eastAsia="Cambria"/>
          <w:i/>
        </w:rPr>
      </w:pPr>
      <w:r>
        <w:rPr>
          <w:rFonts w:eastAsia="Cambria"/>
          <w:i/>
        </w:rPr>
        <w:t>Lesson Date: 10/31/2016</w:t>
      </w:r>
    </w:p>
    <w:p w14:paraId="102B9842" w14:textId="77777777" w:rsidR="008156AF" w:rsidRPr="008156AF" w:rsidRDefault="008156AF" w:rsidP="008156AF">
      <w:pPr>
        <w:jc w:val="center"/>
        <w:rPr>
          <w:rFonts w:eastAsia="Cambria"/>
          <w:i/>
        </w:rPr>
      </w:pPr>
      <w:r w:rsidRPr="008156AF">
        <w:rPr>
          <w:rFonts w:eastAsia="Cambria"/>
          <w:i/>
        </w:rPr>
        <w:t xml:space="preserve">Objective: </w:t>
      </w:r>
      <w:r w:rsidRPr="008156AF">
        <w:rPr>
          <w:rFonts w:eastAsia="Cambria"/>
          <w:i/>
        </w:rPr>
        <w:t>Given a multi-digit whole number, s</w:t>
      </w:r>
      <w:r w:rsidRPr="008156AF">
        <w:rPr>
          <w:i/>
        </w:rPr>
        <w:t>tudents will be able to accurately round the number to the nearest 10's, 100's and 1,000's place using benchmark numbers with no errors.</w:t>
      </w:r>
    </w:p>
    <w:p w14:paraId="1453A7B8" w14:textId="48F5E51C" w:rsidR="008156AF" w:rsidRPr="008156AF" w:rsidRDefault="008156AF" w:rsidP="008156AF">
      <w:pPr>
        <w:jc w:val="center"/>
        <w:rPr>
          <w:i/>
          <w:sz w:val="22"/>
          <w:szCs w:val="22"/>
        </w:rPr>
      </w:pPr>
    </w:p>
    <w:tbl>
      <w:tblPr>
        <w:tblStyle w:val="TableGrid"/>
        <w:tblW w:w="0" w:type="auto"/>
        <w:tblLook w:val="04A0" w:firstRow="1" w:lastRow="0" w:firstColumn="1" w:lastColumn="0" w:noHBand="0" w:noVBand="1"/>
      </w:tblPr>
      <w:tblGrid>
        <w:gridCol w:w="2721"/>
        <w:gridCol w:w="2721"/>
        <w:gridCol w:w="2722"/>
        <w:gridCol w:w="2722"/>
        <w:gridCol w:w="2722"/>
      </w:tblGrid>
      <w:tr w:rsidR="008156AF" w14:paraId="7DFF981F" w14:textId="77777777" w:rsidTr="008156AF">
        <w:tc>
          <w:tcPr>
            <w:tcW w:w="2721" w:type="dxa"/>
          </w:tcPr>
          <w:p w14:paraId="4AC279B8" w14:textId="49E03402" w:rsidR="008156AF" w:rsidRPr="008156AF" w:rsidRDefault="008156AF" w:rsidP="008156AF">
            <w:pPr>
              <w:jc w:val="center"/>
              <w:rPr>
                <w:rFonts w:eastAsia="Cambria"/>
                <w:b/>
              </w:rPr>
            </w:pPr>
            <w:r w:rsidRPr="008156AF">
              <w:rPr>
                <w:rFonts w:eastAsia="Cambria"/>
                <w:b/>
              </w:rPr>
              <w:t>Name</w:t>
            </w:r>
          </w:p>
        </w:tc>
        <w:tc>
          <w:tcPr>
            <w:tcW w:w="2721" w:type="dxa"/>
          </w:tcPr>
          <w:p w14:paraId="21C45FBD" w14:textId="7431897E" w:rsidR="008156AF" w:rsidRPr="008156AF" w:rsidRDefault="008156AF" w:rsidP="008156AF">
            <w:pPr>
              <w:jc w:val="center"/>
              <w:rPr>
                <w:rFonts w:eastAsia="Cambria"/>
                <w:b/>
              </w:rPr>
            </w:pPr>
            <w:r w:rsidRPr="008156AF">
              <w:rPr>
                <w:rFonts w:eastAsia="Cambria"/>
                <w:b/>
              </w:rPr>
              <w:t>Rounding to the 10’s place</w:t>
            </w:r>
          </w:p>
        </w:tc>
        <w:tc>
          <w:tcPr>
            <w:tcW w:w="2722" w:type="dxa"/>
          </w:tcPr>
          <w:p w14:paraId="05998B9D" w14:textId="1F712915" w:rsidR="008156AF" w:rsidRPr="008156AF" w:rsidRDefault="008156AF" w:rsidP="008156AF">
            <w:pPr>
              <w:jc w:val="center"/>
              <w:rPr>
                <w:rFonts w:eastAsia="Cambria"/>
                <w:b/>
              </w:rPr>
            </w:pPr>
            <w:r w:rsidRPr="008156AF">
              <w:rPr>
                <w:rFonts w:eastAsia="Cambria"/>
                <w:b/>
              </w:rPr>
              <w:t>Rounding to the 100’s place</w:t>
            </w:r>
          </w:p>
        </w:tc>
        <w:tc>
          <w:tcPr>
            <w:tcW w:w="2722" w:type="dxa"/>
          </w:tcPr>
          <w:p w14:paraId="6E8DB11E" w14:textId="12DA1D49" w:rsidR="008156AF" w:rsidRPr="008156AF" w:rsidRDefault="008156AF" w:rsidP="008156AF">
            <w:pPr>
              <w:jc w:val="center"/>
              <w:rPr>
                <w:rFonts w:eastAsia="Cambria"/>
                <w:b/>
              </w:rPr>
            </w:pPr>
            <w:r w:rsidRPr="008156AF">
              <w:rPr>
                <w:rFonts w:eastAsia="Cambria"/>
                <w:b/>
              </w:rPr>
              <w:t>Rounding to the 1,000’s place</w:t>
            </w:r>
          </w:p>
        </w:tc>
        <w:tc>
          <w:tcPr>
            <w:tcW w:w="2722" w:type="dxa"/>
          </w:tcPr>
          <w:p w14:paraId="4CD0B6BF" w14:textId="565BD314" w:rsidR="008156AF" w:rsidRPr="008156AF" w:rsidRDefault="008156AF" w:rsidP="008156AF">
            <w:pPr>
              <w:jc w:val="center"/>
              <w:rPr>
                <w:rFonts w:eastAsia="Cambria"/>
                <w:b/>
              </w:rPr>
            </w:pPr>
            <w:r w:rsidRPr="008156AF">
              <w:rPr>
                <w:rFonts w:eastAsia="Cambria"/>
                <w:b/>
              </w:rPr>
              <w:t>Using benchmark numbers</w:t>
            </w:r>
          </w:p>
        </w:tc>
      </w:tr>
      <w:tr w:rsidR="008156AF" w14:paraId="40077D72" w14:textId="77777777" w:rsidTr="008156AF">
        <w:tc>
          <w:tcPr>
            <w:tcW w:w="2721" w:type="dxa"/>
          </w:tcPr>
          <w:p w14:paraId="517BDC31" w14:textId="77777777" w:rsidR="008156AF" w:rsidRDefault="008156AF">
            <w:pPr>
              <w:rPr>
                <w:rFonts w:eastAsia="Cambria"/>
              </w:rPr>
            </w:pPr>
          </w:p>
        </w:tc>
        <w:tc>
          <w:tcPr>
            <w:tcW w:w="2721" w:type="dxa"/>
          </w:tcPr>
          <w:p w14:paraId="17BB1241" w14:textId="77777777" w:rsidR="008156AF" w:rsidRDefault="008156AF">
            <w:pPr>
              <w:rPr>
                <w:rFonts w:eastAsia="Cambria"/>
              </w:rPr>
            </w:pPr>
          </w:p>
        </w:tc>
        <w:tc>
          <w:tcPr>
            <w:tcW w:w="2722" w:type="dxa"/>
          </w:tcPr>
          <w:p w14:paraId="7EB801E7" w14:textId="77777777" w:rsidR="008156AF" w:rsidRDefault="008156AF">
            <w:pPr>
              <w:rPr>
                <w:rFonts w:eastAsia="Cambria"/>
              </w:rPr>
            </w:pPr>
          </w:p>
        </w:tc>
        <w:tc>
          <w:tcPr>
            <w:tcW w:w="2722" w:type="dxa"/>
          </w:tcPr>
          <w:p w14:paraId="742E0741" w14:textId="77777777" w:rsidR="008156AF" w:rsidRDefault="008156AF">
            <w:pPr>
              <w:rPr>
                <w:rFonts w:eastAsia="Cambria"/>
              </w:rPr>
            </w:pPr>
          </w:p>
        </w:tc>
        <w:tc>
          <w:tcPr>
            <w:tcW w:w="2722" w:type="dxa"/>
          </w:tcPr>
          <w:p w14:paraId="24D9510F" w14:textId="77777777" w:rsidR="008156AF" w:rsidRDefault="008156AF">
            <w:pPr>
              <w:rPr>
                <w:rFonts w:eastAsia="Cambria"/>
              </w:rPr>
            </w:pPr>
          </w:p>
        </w:tc>
      </w:tr>
      <w:tr w:rsidR="008156AF" w14:paraId="7C1F6D56" w14:textId="77777777" w:rsidTr="008156AF">
        <w:tc>
          <w:tcPr>
            <w:tcW w:w="2721" w:type="dxa"/>
          </w:tcPr>
          <w:p w14:paraId="7A6465D0" w14:textId="77777777" w:rsidR="008156AF" w:rsidRDefault="008156AF">
            <w:pPr>
              <w:rPr>
                <w:rFonts w:eastAsia="Cambria"/>
              </w:rPr>
            </w:pPr>
          </w:p>
        </w:tc>
        <w:tc>
          <w:tcPr>
            <w:tcW w:w="2721" w:type="dxa"/>
          </w:tcPr>
          <w:p w14:paraId="78A2CFE0" w14:textId="77777777" w:rsidR="008156AF" w:rsidRDefault="008156AF">
            <w:pPr>
              <w:rPr>
                <w:rFonts w:eastAsia="Cambria"/>
              </w:rPr>
            </w:pPr>
          </w:p>
        </w:tc>
        <w:tc>
          <w:tcPr>
            <w:tcW w:w="2722" w:type="dxa"/>
          </w:tcPr>
          <w:p w14:paraId="190DB332" w14:textId="77777777" w:rsidR="008156AF" w:rsidRDefault="008156AF">
            <w:pPr>
              <w:rPr>
                <w:rFonts w:eastAsia="Cambria"/>
              </w:rPr>
            </w:pPr>
          </w:p>
        </w:tc>
        <w:tc>
          <w:tcPr>
            <w:tcW w:w="2722" w:type="dxa"/>
          </w:tcPr>
          <w:p w14:paraId="3DA05184" w14:textId="77777777" w:rsidR="008156AF" w:rsidRDefault="008156AF">
            <w:pPr>
              <w:rPr>
                <w:rFonts w:eastAsia="Cambria"/>
              </w:rPr>
            </w:pPr>
          </w:p>
        </w:tc>
        <w:tc>
          <w:tcPr>
            <w:tcW w:w="2722" w:type="dxa"/>
          </w:tcPr>
          <w:p w14:paraId="4A641250" w14:textId="77777777" w:rsidR="008156AF" w:rsidRDefault="008156AF">
            <w:pPr>
              <w:rPr>
                <w:rFonts w:eastAsia="Cambria"/>
              </w:rPr>
            </w:pPr>
          </w:p>
        </w:tc>
      </w:tr>
      <w:tr w:rsidR="008156AF" w14:paraId="0516C873" w14:textId="77777777" w:rsidTr="008156AF">
        <w:tc>
          <w:tcPr>
            <w:tcW w:w="2721" w:type="dxa"/>
          </w:tcPr>
          <w:p w14:paraId="5CB27A1F" w14:textId="77777777" w:rsidR="008156AF" w:rsidRDefault="008156AF">
            <w:pPr>
              <w:rPr>
                <w:rFonts w:eastAsia="Cambria"/>
              </w:rPr>
            </w:pPr>
          </w:p>
        </w:tc>
        <w:tc>
          <w:tcPr>
            <w:tcW w:w="2721" w:type="dxa"/>
          </w:tcPr>
          <w:p w14:paraId="4603D718" w14:textId="77777777" w:rsidR="008156AF" w:rsidRDefault="008156AF">
            <w:pPr>
              <w:rPr>
                <w:rFonts w:eastAsia="Cambria"/>
              </w:rPr>
            </w:pPr>
          </w:p>
        </w:tc>
        <w:tc>
          <w:tcPr>
            <w:tcW w:w="2722" w:type="dxa"/>
          </w:tcPr>
          <w:p w14:paraId="1C5F99C6" w14:textId="77777777" w:rsidR="008156AF" w:rsidRDefault="008156AF">
            <w:pPr>
              <w:rPr>
                <w:rFonts w:eastAsia="Cambria"/>
              </w:rPr>
            </w:pPr>
          </w:p>
        </w:tc>
        <w:tc>
          <w:tcPr>
            <w:tcW w:w="2722" w:type="dxa"/>
          </w:tcPr>
          <w:p w14:paraId="1A9B038B" w14:textId="77777777" w:rsidR="008156AF" w:rsidRDefault="008156AF">
            <w:pPr>
              <w:rPr>
                <w:rFonts w:eastAsia="Cambria"/>
              </w:rPr>
            </w:pPr>
          </w:p>
        </w:tc>
        <w:tc>
          <w:tcPr>
            <w:tcW w:w="2722" w:type="dxa"/>
          </w:tcPr>
          <w:p w14:paraId="47E3B154" w14:textId="77777777" w:rsidR="008156AF" w:rsidRDefault="008156AF">
            <w:pPr>
              <w:rPr>
                <w:rFonts w:eastAsia="Cambria"/>
              </w:rPr>
            </w:pPr>
          </w:p>
        </w:tc>
      </w:tr>
      <w:tr w:rsidR="008156AF" w14:paraId="312E6CDD" w14:textId="77777777" w:rsidTr="008156AF">
        <w:tc>
          <w:tcPr>
            <w:tcW w:w="2721" w:type="dxa"/>
          </w:tcPr>
          <w:p w14:paraId="56148A97" w14:textId="77777777" w:rsidR="008156AF" w:rsidRDefault="008156AF">
            <w:pPr>
              <w:rPr>
                <w:rFonts w:eastAsia="Cambria"/>
              </w:rPr>
            </w:pPr>
          </w:p>
        </w:tc>
        <w:tc>
          <w:tcPr>
            <w:tcW w:w="2721" w:type="dxa"/>
          </w:tcPr>
          <w:p w14:paraId="6D15A024" w14:textId="77777777" w:rsidR="008156AF" w:rsidRDefault="008156AF">
            <w:pPr>
              <w:rPr>
                <w:rFonts w:eastAsia="Cambria"/>
              </w:rPr>
            </w:pPr>
          </w:p>
        </w:tc>
        <w:tc>
          <w:tcPr>
            <w:tcW w:w="2722" w:type="dxa"/>
          </w:tcPr>
          <w:p w14:paraId="71AD6462" w14:textId="77777777" w:rsidR="008156AF" w:rsidRDefault="008156AF">
            <w:pPr>
              <w:rPr>
                <w:rFonts w:eastAsia="Cambria"/>
              </w:rPr>
            </w:pPr>
          </w:p>
        </w:tc>
        <w:tc>
          <w:tcPr>
            <w:tcW w:w="2722" w:type="dxa"/>
          </w:tcPr>
          <w:p w14:paraId="23F1059B" w14:textId="77777777" w:rsidR="008156AF" w:rsidRDefault="008156AF">
            <w:pPr>
              <w:rPr>
                <w:rFonts w:eastAsia="Cambria"/>
              </w:rPr>
            </w:pPr>
          </w:p>
        </w:tc>
        <w:tc>
          <w:tcPr>
            <w:tcW w:w="2722" w:type="dxa"/>
          </w:tcPr>
          <w:p w14:paraId="7070C47A" w14:textId="77777777" w:rsidR="008156AF" w:rsidRDefault="008156AF">
            <w:pPr>
              <w:rPr>
                <w:rFonts w:eastAsia="Cambria"/>
              </w:rPr>
            </w:pPr>
          </w:p>
        </w:tc>
      </w:tr>
      <w:tr w:rsidR="008156AF" w14:paraId="4D03B6F0" w14:textId="77777777" w:rsidTr="008156AF">
        <w:tc>
          <w:tcPr>
            <w:tcW w:w="2721" w:type="dxa"/>
          </w:tcPr>
          <w:p w14:paraId="5D132D87" w14:textId="77777777" w:rsidR="008156AF" w:rsidRDefault="008156AF">
            <w:pPr>
              <w:rPr>
                <w:rFonts w:eastAsia="Cambria"/>
              </w:rPr>
            </w:pPr>
          </w:p>
        </w:tc>
        <w:tc>
          <w:tcPr>
            <w:tcW w:w="2721" w:type="dxa"/>
          </w:tcPr>
          <w:p w14:paraId="43C68CAD" w14:textId="77777777" w:rsidR="008156AF" w:rsidRDefault="008156AF">
            <w:pPr>
              <w:rPr>
                <w:rFonts w:eastAsia="Cambria"/>
              </w:rPr>
            </w:pPr>
          </w:p>
        </w:tc>
        <w:tc>
          <w:tcPr>
            <w:tcW w:w="2722" w:type="dxa"/>
          </w:tcPr>
          <w:p w14:paraId="330FB39F" w14:textId="77777777" w:rsidR="008156AF" w:rsidRDefault="008156AF">
            <w:pPr>
              <w:rPr>
                <w:rFonts w:eastAsia="Cambria"/>
              </w:rPr>
            </w:pPr>
          </w:p>
        </w:tc>
        <w:tc>
          <w:tcPr>
            <w:tcW w:w="2722" w:type="dxa"/>
          </w:tcPr>
          <w:p w14:paraId="7C6AAE61" w14:textId="77777777" w:rsidR="008156AF" w:rsidRDefault="008156AF">
            <w:pPr>
              <w:rPr>
                <w:rFonts w:eastAsia="Cambria"/>
              </w:rPr>
            </w:pPr>
          </w:p>
        </w:tc>
        <w:tc>
          <w:tcPr>
            <w:tcW w:w="2722" w:type="dxa"/>
          </w:tcPr>
          <w:p w14:paraId="23B0B45A" w14:textId="77777777" w:rsidR="008156AF" w:rsidRDefault="008156AF">
            <w:pPr>
              <w:rPr>
                <w:rFonts w:eastAsia="Cambria"/>
              </w:rPr>
            </w:pPr>
          </w:p>
        </w:tc>
      </w:tr>
      <w:tr w:rsidR="008156AF" w14:paraId="3A088836" w14:textId="77777777" w:rsidTr="008156AF">
        <w:tc>
          <w:tcPr>
            <w:tcW w:w="2721" w:type="dxa"/>
          </w:tcPr>
          <w:p w14:paraId="228DF1A7" w14:textId="77777777" w:rsidR="008156AF" w:rsidRDefault="008156AF">
            <w:pPr>
              <w:rPr>
                <w:rFonts w:eastAsia="Cambria"/>
              </w:rPr>
            </w:pPr>
          </w:p>
        </w:tc>
        <w:tc>
          <w:tcPr>
            <w:tcW w:w="2721" w:type="dxa"/>
          </w:tcPr>
          <w:p w14:paraId="3A7C4CB0" w14:textId="77777777" w:rsidR="008156AF" w:rsidRDefault="008156AF">
            <w:pPr>
              <w:rPr>
                <w:rFonts w:eastAsia="Cambria"/>
              </w:rPr>
            </w:pPr>
          </w:p>
        </w:tc>
        <w:tc>
          <w:tcPr>
            <w:tcW w:w="2722" w:type="dxa"/>
          </w:tcPr>
          <w:p w14:paraId="4D96DE8B" w14:textId="77777777" w:rsidR="008156AF" w:rsidRDefault="008156AF">
            <w:pPr>
              <w:rPr>
                <w:rFonts w:eastAsia="Cambria"/>
              </w:rPr>
            </w:pPr>
          </w:p>
        </w:tc>
        <w:tc>
          <w:tcPr>
            <w:tcW w:w="2722" w:type="dxa"/>
          </w:tcPr>
          <w:p w14:paraId="2FE455D6" w14:textId="77777777" w:rsidR="008156AF" w:rsidRDefault="008156AF">
            <w:pPr>
              <w:rPr>
                <w:rFonts w:eastAsia="Cambria"/>
              </w:rPr>
            </w:pPr>
          </w:p>
        </w:tc>
        <w:tc>
          <w:tcPr>
            <w:tcW w:w="2722" w:type="dxa"/>
          </w:tcPr>
          <w:p w14:paraId="65BDB653" w14:textId="77777777" w:rsidR="008156AF" w:rsidRDefault="008156AF">
            <w:pPr>
              <w:rPr>
                <w:rFonts w:eastAsia="Cambria"/>
              </w:rPr>
            </w:pPr>
          </w:p>
        </w:tc>
      </w:tr>
      <w:tr w:rsidR="008156AF" w14:paraId="5A40A2AB" w14:textId="77777777" w:rsidTr="008156AF">
        <w:tc>
          <w:tcPr>
            <w:tcW w:w="2721" w:type="dxa"/>
          </w:tcPr>
          <w:p w14:paraId="745E5555" w14:textId="77777777" w:rsidR="008156AF" w:rsidRDefault="008156AF">
            <w:pPr>
              <w:rPr>
                <w:rFonts w:eastAsia="Cambria"/>
              </w:rPr>
            </w:pPr>
          </w:p>
        </w:tc>
        <w:tc>
          <w:tcPr>
            <w:tcW w:w="2721" w:type="dxa"/>
          </w:tcPr>
          <w:p w14:paraId="61FC9649" w14:textId="77777777" w:rsidR="008156AF" w:rsidRDefault="008156AF">
            <w:pPr>
              <w:rPr>
                <w:rFonts w:eastAsia="Cambria"/>
              </w:rPr>
            </w:pPr>
          </w:p>
        </w:tc>
        <w:tc>
          <w:tcPr>
            <w:tcW w:w="2722" w:type="dxa"/>
          </w:tcPr>
          <w:p w14:paraId="321E6AD4" w14:textId="77777777" w:rsidR="008156AF" w:rsidRDefault="008156AF">
            <w:pPr>
              <w:rPr>
                <w:rFonts w:eastAsia="Cambria"/>
              </w:rPr>
            </w:pPr>
          </w:p>
        </w:tc>
        <w:tc>
          <w:tcPr>
            <w:tcW w:w="2722" w:type="dxa"/>
          </w:tcPr>
          <w:p w14:paraId="53F5079A" w14:textId="77777777" w:rsidR="008156AF" w:rsidRDefault="008156AF">
            <w:pPr>
              <w:rPr>
                <w:rFonts w:eastAsia="Cambria"/>
              </w:rPr>
            </w:pPr>
          </w:p>
        </w:tc>
        <w:tc>
          <w:tcPr>
            <w:tcW w:w="2722" w:type="dxa"/>
          </w:tcPr>
          <w:p w14:paraId="7A318ECF" w14:textId="77777777" w:rsidR="008156AF" w:rsidRDefault="008156AF">
            <w:pPr>
              <w:rPr>
                <w:rFonts w:eastAsia="Cambria"/>
              </w:rPr>
            </w:pPr>
          </w:p>
        </w:tc>
      </w:tr>
      <w:tr w:rsidR="008156AF" w14:paraId="745E54B0" w14:textId="77777777" w:rsidTr="008156AF">
        <w:tc>
          <w:tcPr>
            <w:tcW w:w="2721" w:type="dxa"/>
          </w:tcPr>
          <w:p w14:paraId="7CAD638B" w14:textId="77777777" w:rsidR="008156AF" w:rsidRDefault="008156AF">
            <w:pPr>
              <w:rPr>
                <w:rFonts w:eastAsia="Cambria"/>
              </w:rPr>
            </w:pPr>
          </w:p>
        </w:tc>
        <w:tc>
          <w:tcPr>
            <w:tcW w:w="2721" w:type="dxa"/>
          </w:tcPr>
          <w:p w14:paraId="22D0BB24" w14:textId="77777777" w:rsidR="008156AF" w:rsidRDefault="008156AF">
            <w:pPr>
              <w:rPr>
                <w:rFonts w:eastAsia="Cambria"/>
              </w:rPr>
            </w:pPr>
          </w:p>
        </w:tc>
        <w:tc>
          <w:tcPr>
            <w:tcW w:w="2722" w:type="dxa"/>
          </w:tcPr>
          <w:p w14:paraId="3CA8206E" w14:textId="77777777" w:rsidR="008156AF" w:rsidRDefault="008156AF">
            <w:pPr>
              <w:rPr>
                <w:rFonts w:eastAsia="Cambria"/>
              </w:rPr>
            </w:pPr>
          </w:p>
        </w:tc>
        <w:tc>
          <w:tcPr>
            <w:tcW w:w="2722" w:type="dxa"/>
          </w:tcPr>
          <w:p w14:paraId="18F0F953" w14:textId="77777777" w:rsidR="008156AF" w:rsidRDefault="008156AF">
            <w:pPr>
              <w:rPr>
                <w:rFonts w:eastAsia="Cambria"/>
              </w:rPr>
            </w:pPr>
          </w:p>
        </w:tc>
        <w:tc>
          <w:tcPr>
            <w:tcW w:w="2722" w:type="dxa"/>
          </w:tcPr>
          <w:p w14:paraId="6F99A510" w14:textId="77777777" w:rsidR="008156AF" w:rsidRDefault="008156AF">
            <w:pPr>
              <w:rPr>
                <w:rFonts w:eastAsia="Cambria"/>
              </w:rPr>
            </w:pPr>
          </w:p>
        </w:tc>
      </w:tr>
      <w:tr w:rsidR="008156AF" w14:paraId="107B2E27" w14:textId="77777777" w:rsidTr="008156AF">
        <w:tc>
          <w:tcPr>
            <w:tcW w:w="2721" w:type="dxa"/>
          </w:tcPr>
          <w:p w14:paraId="61E3EA22" w14:textId="77777777" w:rsidR="008156AF" w:rsidRDefault="008156AF">
            <w:pPr>
              <w:rPr>
                <w:rFonts w:eastAsia="Cambria"/>
              </w:rPr>
            </w:pPr>
          </w:p>
        </w:tc>
        <w:tc>
          <w:tcPr>
            <w:tcW w:w="2721" w:type="dxa"/>
          </w:tcPr>
          <w:p w14:paraId="7F9A007A" w14:textId="77777777" w:rsidR="008156AF" w:rsidRDefault="008156AF">
            <w:pPr>
              <w:rPr>
                <w:rFonts w:eastAsia="Cambria"/>
              </w:rPr>
            </w:pPr>
          </w:p>
        </w:tc>
        <w:tc>
          <w:tcPr>
            <w:tcW w:w="2722" w:type="dxa"/>
          </w:tcPr>
          <w:p w14:paraId="52113843" w14:textId="77777777" w:rsidR="008156AF" w:rsidRDefault="008156AF">
            <w:pPr>
              <w:rPr>
                <w:rFonts w:eastAsia="Cambria"/>
              </w:rPr>
            </w:pPr>
          </w:p>
        </w:tc>
        <w:tc>
          <w:tcPr>
            <w:tcW w:w="2722" w:type="dxa"/>
          </w:tcPr>
          <w:p w14:paraId="79A84A90" w14:textId="77777777" w:rsidR="008156AF" w:rsidRDefault="008156AF">
            <w:pPr>
              <w:rPr>
                <w:rFonts w:eastAsia="Cambria"/>
              </w:rPr>
            </w:pPr>
          </w:p>
        </w:tc>
        <w:tc>
          <w:tcPr>
            <w:tcW w:w="2722" w:type="dxa"/>
          </w:tcPr>
          <w:p w14:paraId="4841698D" w14:textId="77777777" w:rsidR="008156AF" w:rsidRDefault="008156AF">
            <w:pPr>
              <w:rPr>
                <w:rFonts w:eastAsia="Cambria"/>
              </w:rPr>
            </w:pPr>
          </w:p>
        </w:tc>
      </w:tr>
      <w:tr w:rsidR="008156AF" w14:paraId="1D7626B8" w14:textId="77777777" w:rsidTr="008156AF">
        <w:tc>
          <w:tcPr>
            <w:tcW w:w="2721" w:type="dxa"/>
          </w:tcPr>
          <w:p w14:paraId="60A63F2B" w14:textId="77777777" w:rsidR="008156AF" w:rsidRDefault="008156AF">
            <w:pPr>
              <w:rPr>
                <w:rFonts w:eastAsia="Cambria"/>
              </w:rPr>
            </w:pPr>
          </w:p>
        </w:tc>
        <w:tc>
          <w:tcPr>
            <w:tcW w:w="2721" w:type="dxa"/>
          </w:tcPr>
          <w:p w14:paraId="64D24CE1" w14:textId="77777777" w:rsidR="008156AF" w:rsidRDefault="008156AF">
            <w:pPr>
              <w:rPr>
                <w:rFonts w:eastAsia="Cambria"/>
              </w:rPr>
            </w:pPr>
          </w:p>
        </w:tc>
        <w:tc>
          <w:tcPr>
            <w:tcW w:w="2722" w:type="dxa"/>
          </w:tcPr>
          <w:p w14:paraId="72DC4208" w14:textId="77777777" w:rsidR="008156AF" w:rsidRDefault="008156AF">
            <w:pPr>
              <w:rPr>
                <w:rFonts w:eastAsia="Cambria"/>
              </w:rPr>
            </w:pPr>
          </w:p>
        </w:tc>
        <w:tc>
          <w:tcPr>
            <w:tcW w:w="2722" w:type="dxa"/>
          </w:tcPr>
          <w:p w14:paraId="06DE1523" w14:textId="77777777" w:rsidR="008156AF" w:rsidRDefault="008156AF">
            <w:pPr>
              <w:rPr>
                <w:rFonts w:eastAsia="Cambria"/>
              </w:rPr>
            </w:pPr>
          </w:p>
        </w:tc>
        <w:tc>
          <w:tcPr>
            <w:tcW w:w="2722" w:type="dxa"/>
          </w:tcPr>
          <w:p w14:paraId="10DD864E" w14:textId="77777777" w:rsidR="008156AF" w:rsidRDefault="008156AF">
            <w:pPr>
              <w:rPr>
                <w:rFonts w:eastAsia="Cambria"/>
              </w:rPr>
            </w:pPr>
          </w:p>
        </w:tc>
      </w:tr>
      <w:tr w:rsidR="008156AF" w14:paraId="1F8130A7" w14:textId="77777777" w:rsidTr="008156AF">
        <w:tc>
          <w:tcPr>
            <w:tcW w:w="2721" w:type="dxa"/>
          </w:tcPr>
          <w:p w14:paraId="58B82627" w14:textId="77777777" w:rsidR="008156AF" w:rsidRDefault="008156AF">
            <w:pPr>
              <w:rPr>
                <w:rFonts w:eastAsia="Cambria"/>
              </w:rPr>
            </w:pPr>
          </w:p>
        </w:tc>
        <w:tc>
          <w:tcPr>
            <w:tcW w:w="2721" w:type="dxa"/>
          </w:tcPr>
          <w:p w14:paraId="2B9C80AF" w14:textId="77777777" w:rsidR="008156AF" w:rsidRDefault="008156AF">
            <w:pPr>
              <w:rPr>
                <w:rFonts w:eastAsia="Cambria"/>
              </w:rPr>
            </w:pPr>
          </w:p>
        </w:tc>
        <w:tc>
          <w:tcPr>
            <w:tcW w:w="2722" w:type="dxa"/>
          </w:tcPr>
          <w:p w14:paraId="2E017D3C" w14:textId="77777777" w:rsidR="008156AF" w:rsidRDefault="008156AF">
            <w:pPr>
              <w:rPr>
                <w:rFonts w:eastAsia="Cambria"/>
              </w:rPr>
            </w:pPr>
          </w:p>
        </w:tc>
        <w:tc>
          <w:tcPr>
            <w:tcW w:w="2722" w:type="dxa"/>
          </w:tcPr>
          <w:p w14:paraId="0A2E4177" w14:textId="77777777" w:rsidR="008156AF" w:rsidRDefault="008156AF">
            <w:pPr>
              <w:rPr>
                <w:rFonts w:eastAsia="Cambria"/>
              </w:rPr>
            </w:pPr>
          </w:p>
        </w:tc>
        <w:tc>
          <w:tcPr>
            <w:tcW w:w="2722" w:type="dxa"/>
          </w:tcPr>
          <w:p w14:paraId="2B921D77" w14:textId="77777777" w:rsidR="008156AF" w:rsidRDefault="008156AF">
            <w:pPr>
              <w:rPr>
                <w:rFonts w:eastAsia="Cambria"/>
              </w:rPr>
            </w:pPr>
          </w:p>
        </w:tc>
      </w:tr>
      <w:tr w:rsidR="008156AF" w14:paraId="20C64B03" w14:textId="77777777" w:rsidTr="008156AF">
        <w:tc>
          <w:tcPr>
            <w:tcW w:w="2721" w:type="dxa"/>
          </w:tcPr>
          <w:p w14:paraId="3A344904" w14:textId="77777777" w:rsidR="008156AF" w:rsidRDefault="008156AF">
            <w:pPr>
              <w:rPr>
                <w:rFonts w:eastAsia="Cambria"/>
              </w:rPr>
            </w:pPr>
          </w:p>
        </w:tc>
        <w:tc>
          <w:tcPr>
            <w:tcW w:w="2721" w:type="dxa"/>
          </w:tcPr>
          <w:p w14:paraId="02E1E9D6" w14:textId="77777777" w:rsidR="008156AF" w:rsidRDefault="008156AF">
            <w:pPr>
              <w:rPr>
                <w:rFonts w:eastAsia="Cambria"/>
              </w:rPr>
            </w:pPr>
          </w:p>
        </w:tc>
        <w:tc>
          <w:tcPr>
            <w:tcW w:w="2722" w:type="dxa"/>
          </w:tcPr>
          <w:p w14:paraId="2FD45FE1" w14:textId="77777777" w:rsidR="008156AF" w:rsidRDefault="008156AF">
            <w:pPr>
              <w:rPr>
                <w:rFonts w:eastAsia="Cambria"/>
              </w:rPr>
            </w:pPr>
          </w:p>
        </w:tc>
        <w:tc>
          <w:tcPr>
            <w:tcW w:w="2722" w:type="dxa"/>
          </w:tcPr>
          <w:p w14:paraId="016F09DE" w14:textId="77777777" w:rsidR="008156AF" w:rsidRDefault="008156AF">
            <w:pPr>
              <w:rPr>
                <w:rFonts w:eastAsia="Cambria"/>
              </w:rPr>
            </w:pPr>
          </w:p>
        </w:tc>
        <w:tc>
          <w:tcPr>
            <w:tcW w:w="2722" w:type="dxa"/>
          </w:tcPr>
          <w:p w14:paraId="1BDA4CF0" w14:textId="77777777" w:rsidR="008156AF" w:rsidRDefault="008156AF">
            <w:pPr>
              <w:rPr>
                <w:rFonts w:eastAsia="Cambria"/>
              </w:rPr>
            </w:pPr>
          </w:p>
        </w:tc>
      </w:tr>
      <w:tr w:rsidR="008156AF" w14:paraId="262C7816" w14:textId="77777777" w:rsidTr="008156AF">
        <w:tc>
          <w:tcPr>
            <w:tcW w:w="2721" w:type="dxa"/>
          </w:tcPr>
          <w:p w14:paraId="72387D6D" w14:textId="77777777" w:rsidR="008156AF" w:rsidRDefault="008156AF">
            <w:pPr>
              <w:rPr>
                <w:rFonts w:eastAsia="Cambria"/>
              </w:rPr>
            </w:pPr>
          </w:p>
        </w:tc>
        <w:tc>
          <w:tcPr>
            <w:tcW w:w="2721" w:type="dxa"/>
          </w:tcPr>
          <w:p w14:paraId="7C30C427" w14:textId="77777777" w:rsidR="008156AF" w:rsidRDefault="008156AF">
            <w:pPr>
              <w:rPr>
                <w:rFonts w:eastAsia="Cambria"/>
              </w:rPr>
            </w:pPr>
          </w:p>
        </w:tc>
        <w:tc>
          <w:tcPr>
            <w:tcW w:w="2722" w:type="dxa"/>
          </w:tcPr>
          <w:p w14:paraId="75E21702" w14:textId="77777777" w:rsidR="008156AF" w:rsidRDefault="008156AF">
            <w:pPr>
              <w:rPr>
                <w:rFonts w:eastAsia="Cambria"/>
              </w:rPr>
            </w:pPr>
          </w:p>
        </w:tc>
        <w:tc>
          <w:tcPr>
            <w:tcW w:w="2722" w:type="dxa"/>
          </w:tcPr>
          <w:p w14:paraId="7D9997E4" w14:textId="77777777" w:rsidR="008156AF" w:rsidRDefault="008156AF">
            <w:pPr>
              <w:rPr>
                <w:rFonts w:eastAsia="Cambria"/>
              </w:rPr>
            </w:pPr>
          </w:p>
        </w:tc>
        <w:tc>
          <w:tcPr>
            <w:tcW w:w="2722" w:type="dxa"/>
          </w:tcPr>
          <w:p w14:paraId="086502E3" w14:textId="77777777" w:rsidR="008156AF" w:rsidRDefault="008156AF">
            <w:pPr>
              <w:rPr>
                <w:rFonts w:eastAsia="Cambria"/>
              </w:rPr>
            </w:pPr>
          </w:p>
        </w:tc>
      </w:tr>
      <w:tr w:rsidR="008156AF" w14:paraId="2D988573" w14:textId="77777777" w:rsidTr="008156AF">
        <w:tc>
          <w:tcPr>
            <w:tcW w:w="2721" w:type="dxa"/>
          </w:tcPr>
          <w:p w14:paraId="1307B19F" w14:textId="77777777" w:rsidR="008156AF" w:rsidRDefault="008156AF">
            <w:pPr>
              <w:rPr>
                <w:rFonts w:eastAsia="Cambria"/>
              </w:rPr>
            </w:pPr>
          </w:p>
        </w:tc>
        <w:tc>
          <w:tcPr>
            <w:tcW w:w="2721" w:type="dxa"/>
          </w:tcPr>
          <w:p w14:paraId="2935DB22" w14:textId="77777777" w:rsidR="008156AF" w:rsidRDefault="008156AF">
            <w:pPr>
              <w:rPr>
                <w:rFonts w:eastAsia="Cambria"/>
              </w:rPr>
            </w:pPr>
          </w:p>
        </w:tc>
        <w:tc>
          <w:tcPr>
            <w:tcW w:w="2722" w:type="dxa"/>
          </w:tcPr>
          <w:p w14:paraId="12246DF0" w14:textId="77777777" w:rsidR="008156AF" w:rsidRDefault="008156AF">
            <w:pPr>
              <w:rPr>
                <w:rFonts w:eastAsia="Cambria"/>
              </w:rPr>
            </w:pPr>
          </w:p>
        </w:tc>
        <w:tc>
          <w:tcPr>
            <w:tcW w:w="2722" w:type="dxa"/>
          </w:tcPr>
          <w:p w14:paraId="1A9A47B6" w14:textId="77777777" w:rsidR="008156AF" w:rsidRDefault="008156AF">
            <w:pPr>
              <w:rPr>
                <w:rFonts w:eastAsia="Cambria"/>
              </w:rPr>
            </w:pPr>
          </w:p>
        </w:tc>
        <w:tc>
          <w:tcPr>
            <w:tcW w:w="2722" w:type="dxa"/>
          </w:tcPr>
          <w:p w14:paraId="2BBDDB73" w14:textId="77777777" w:rsidR="008156AF" w:rsidRDefault="008156AF">
            <w:pPr>
              <w:rPr>
                <w:rFonts w:eastAsia="Cambria"/>
              </w:rPr>
            </w:pPr>
          </w:p>
        </w:tc>
      </w:tr>
      <w:tr w:rsidR="008156AF" w14:paraId="11D93B6D" w14:textId="77777777" w:rsidTr="008156AF">
        <w:tc>
          <w:tcPr>
            <w:tcW w:w="2721" w:type="dxa"/>
          </w:tcPr>
          <w:p w14:paraId="4F4448DF" w14:textId="77777777" w:rsidR="008156AF" w:rsidRDefault="008156AF">
            <w:pPr>
              <w:rPr>
                <w:rFonts w:eastAsia="Cambria"/>
              </w:rPr>
            </w:pPr>
          </w:p>
        </w:tc>
        <w:tc>
          <w:tcPr>
            <w:tcW w:w="2721" w:type="dxa"/>
          </w:tcPr>
          <w:p w14:paraId="09AC606B" w14:textId="77777777" w:rsidR="008156AF" w:rsidRDefault="008156AF">
            <w:pPr>
              <w:rPr>
                <w:rFonts w:eastAsia="Cambria"/>
              </w:rPr>
            </w:pPr>
          </w:p>
        </w:tc>
        <w:tc>
          <w:tcPr>
            <w:tcW w:w="2722" w:type="dxa"/>
          </w:tcPr>
          <w:p w14:paraId="34FB8E56" w14:textId="77777777" w:rsidR="008156AF" w:rsidRDefault="008156AF">
            <w:pPr>
              <w:rPr>
                <w:rFonts w:eastAsia="Cambria"/>
              </w:rPr>
            </w:pPr>
          </w:p>
        </w:tc>
        <w:tc>
          <w:tcPr>
            <w:tcW w:w="2722" w:type="dxa"/>
          </w:tcPr>
          <w:p w14:paraId="31904C30" w14:textId="77777777" w:rsidR="008156AF" w:rsidRDefault="008156AF">
            <w:pPr>
              <w:rPr>
                <w:rFonts w:eastAsia="Cambria"/>
              </w:rPr>
            </w:pPr>
          </w:p>
        </w:tc>
        <w:tc>
          <w:tcPr>
            <w:tcW w:w="2722" w:type="dxa"/>
          </w:tcPr>
          <w:p w14:paraId="07C7AA34" w14:textId="77777777" w:rsidR="008156AF" w:rsidRDefault="008156AF">
            <w:pPr>
              <w:rPr>
                <w:rFonts w:eastAsia="Cambria"/>
              </w:rPr>
            </w:pPr>
          </w:p>
        </w:tc>
      </w:tr>
      <w:tr w:rsidR="008156AF" w14:paraId="0BD3273C" w14:textId="77777777" w:rsidTr="008156AF">
        <w:tc>
          <w:tcPr>
            <w:tcW w:w="2721" w:type="dxa"/>
          </w:tcPr>
          <w:p w14:paraId="55C9705B" w14:textId="77777777" w:rsidR="008156AF" w:rsidRDefault="008156AF">
            <w:pPr>
              <w:rPr>
                <w:rFonts w:eastAsia="Cambria"/>
              </w:rPr>
            </w:pPr>
          </w:p>
        </w:tc>
        <w:tc>
          <w:tcPr>
            <w:tcW w:w="2721" w:type="dxa"/>
          </w:tcPr>
          <w:p w14:paraId="2BE82FE5" w14:textId="77777777" w:rsidR="008156AF" w:rsidRDefault="008156AF">
            <w:pPr>
              <w:rPr>
                <w:rFonts w:eastAsia="Cambria"/>
              </w:rPr>
            </w:pPr>
          </w:p>
        </w:tc>
        <w:tc>
          <w:tcPr>
            <w:tcW w:w="2722" w:type="dxa"/>
          </w:tcPr>
          <w:p w14:paraId="0582400F" w14:textId="77777777" w:rsidR="008156AF" w:rsidRDefault="008156AF">
            <w:pPr>
              <w:rPr>
                <w:rFonts w:eastAsia="Cambria"/>
              </w:rPr>
            </w:pPr>
          </w:p>
        </w:tc>
        <w:tc>
          <w:tcPr>
            <w:tcW w:w="2722" w:type="dxa"/>
          </w:tcPr>
          <w:p w14:paraId="70E02715" w14:textId="77777777" w:rsidR="008156AF" w:rsidRDefault="008156AF">
            <w:pPr>
              <w:rPr>
                <w:rFonts w:eastAsia="Cambria"/>
              </w:rPr>
            </w:pPr>
          </w:p>
        </w:tc>
        <w:tc>
          <w:tcPr>
            <w:tcW w:w="2722" w:type="dxa"/>
          </w:tcPr>
          <w:p w14:paraId="62485434" w14:textId="77777777" w:rsidR="008156AF" w:rsidRDefault="008156AF">
            <w:pPr>
              <w:rPr>
                <w:rFonts w:eastAsia="Cambria"/>
              </w:rPr>
            </w:pPr>
          </w:p>
        </w:tc>
      </w:tr>
      <w:tr w:rsidR="008156AF" w14:paraId="7411EF6A" w14:textId="77777777" w:rsidTr="008156AF">
        <w:tc>
          <w:tcPr>
            <w:tcW w:w="2721" w:type="dxa"/>
          </w:tcPr>
          <w:p w14:paraId="3E94E231" w14:textId="77777777" w:rsidR="008156AF" w:rsidRDefault="008156AF">
            <w:pPr>
              <w:rPr>
                <w:rFonts w:eastAsia="Cambria"/>
              </w:rPr>
            </w:pPr>
          </w:p>
        </w:tc>
        <w:tc>
          <w:tcPr>
            <w:tcW w:w="2721" w:type="dxa"/>
          </w:tcPr>
          <w:p w14:paraId="70B650E2" w14:textId="77777777" w:rsidR="008156AF" w:rsidRDefault="008156AF">
            <w:pPr>
              <w:rPr>
                <w:rFonts w:eastAsia="Cambria"/>
              </w:rPr>
            </w:pPr>
          </w:p>
        </w:tc>
        <w:tc>
          <w:tcPr>
            <w:tcW w:w="2722" w:type="dxa"/>
          </w:tcPr>
          <w:p w14:paraId="1D49DB33" w14:textId="77777777" w:rsidR="008156AF" w:rsidRDefault="008156AF">
            <w:pPr>
              <w:rPr>
                <w:rFonts w:eastAsia="Cambria"/>
              </w:rPr>
            </w:pPr>
          </w:p>
        </w:tc>
        <w:tc>
          <w:tcPr>
            <w:tcW w:w="2722" w:type="dxa"/>
          </w:tcPr>
          <w:p w14:paraId="356AF8FD" w14:textId="77777777" w:rsidR="008156AF" w:rsidRDefault="008156AF">
            <w:pPr>
              <w:rPr>
                <w:rFonts w:eastAsia="Cambria"/>
              </w:rPr>
            </w:pPr>
          </w:p>
        </w:tc>
        <w:tc>
          <w:tcPr>
            <w:tcW w:w="2722" w:type="dxa"/>
          </w:tcPr>
          <w:p w14:paraId="63DEC3FF" w14:textId="77777777" w:rsidR="008156AF" w:rsidRDefault="008156AF">
            <w:pPr>
              <w:rPr>
                <w:rFonts w:eastAsia="Cambria"/>
              </w:rPr>
            </w:pPr>
          </w:p>
        </w:tc>
      </w:tr>
      <w:tr w:rsidR="008156AF" w14:paraId="7034ED92" w14:textId="77777777" w:rsidTr="008156AF">
        <w:tc>
          <w:tcPr>
            <w:tcW w:w="2721" w:type="dxa"/>
          </w:tcPr>
          <w:p w14:paraId="6F1AB748" w14:textId="77777777" w:rsidR="008156AF" w:rsidRDefault="008156AF">
            <w:pPr>
              <w:rPr>
                <w:rFonts w:eastAsia="Cambria"/>
              </w:rPr>
            </w:pPr>
          </w:p>
        </w:tc>
        <w:tc>
          <w:tcPr>
            <w:tcW w:w="2721" w:type="dxa"/>
          </w:tcPr>
          <w:p w14:paraId="6EF63612" w14:textId="77777777" w:rsidR="008156AF" w:rsidRDefault="008156AF">
            <w:pPr>
              <w:rPr>
                <w:rFonts w:eastAsia="Cambria"/>
              </w:rPr>
            </w:pPr>
          </w:p>
        </w:tc>
        <w:tc>
          <w:tcPr>
            <w:tcW w:w="2722" w:type="dxa"/>
          </w:tcPr>
          <w:p w14:paraId="7685468C" w14:textId="77777777" w:rsidR="008156AF" w:rsidRDefault="008156AF">
            <w:pPr>
              <w:rPr>
                <w:rFonts w:eastAsia="Cambria"/>
              </w:rPr>
            </w:pPr>
          </w:p>
        </w:tc>
        <w:tc>
          <w:tcPr>
            <w:tcW w:w="2722" w:type="dxa"/>
          </w:tcPr>
          <w:p w14:paraId="71F06C5B" w14:textId="77777777" w:rsidR="008156AF" w:rsidRDefault="008156AF">
            <w:pPr>
              <w:rPr>
                <w:rFonts w:eastAsia="Cambria"/>
              </w:rPr>
            </w:pPr>
          </w:p>
        </w:tc>
        <w:tc>
          <w:tcPr>
            <w:tcW w:w="2722" w:type="dxa"/>
          </w:tcPr>
          <w:p w14:paraId="2F79D6DF" w14:textId="77777777" w:rsidR="008156AF" w:rsidRDefault="008156AF">
            <w:pPr>
              <w:rPr>
                <w:rFonts w:eastAsia="Cambria"/>
              </w:rPr>
            </w:pPr>
          </w:p>
        </w:tc>
      </w:tr>
      <w:tr w:rsidR="008156AF" w14:paraId="68CFF268" w14:textId="77777777" w:rsidTr="008156AF">
        <w:tc>
          <w:tcPr>
            <w:tcW w:w="2721" w:type="dxa"/>
          </w:tcPr>
          <w:p w14:paraId="398ADB99" w14:textId="77777777" w:rsidR="008156AF" w:rsidRDefault="008156AF">
            <w:pPr>
              <w:rPr>
                <w:rFonts w:eastAsia="Cambria"/>
              </w:rPr>
            </w:pPr>
          </w:p>
        </w:tc>
        <w:tc>
          <w:tcPr>
            <w:tcW w:w="2721" w:type="dxa"/>
          </w:tcPr>
          <w:p w14:paraId="1F17433E" w14:textId="77777777" w:rsidR="008156AF" w:rsidRDefault="008156AF">
            <w:pPr>
              <w:rPr>
                <w:rFonts w:eastAsia="Cambria"/>
              </w:rPr>
            </w:pPr>
          </w:p>
        </w:tc>
        <w:tc>
          <w:tcPr>
            <w:tcW w:w="2722" w:type="dxa"/>
          </w:tcPr>
          <w:p w14:paraId="5A7B6003" w14:textId="77777777" w:rsidR="008156AF" w:rsidRDefault="008156AF">
            <w:pPr>
              <w:rPr>
                <w:rFonts w:eastAsia="Cambria"/>
              </w:rPr>
            </w:pPr>
          </w:p>
        </w:tc>
        <w:tc>
          <w:tcPr>
            <w:tcW w:w="2722" w:type="dxa"/>
          </w:tcPr>
          <w:p w14:paraId="4A1F3FA9" w14:textId="77777777" w:rsidR="008156AF" w:rsidRDefault="008156AF">
            <w:pPr>
              <w:rPr>
                <w:rFonts w:eastAsia="Cambria"/>
              </w:rPr>
            </w:pPr>
          </w:p>
        </w:tc>
        <w:tc>
          <w:tcPr>
            <w:tcW w:w="2722" w:type="dxa"/>
          </w:tcPr>
          <w:p w14:paraId="2BDA17CE" w14:textId="77777777" w:rsidR="008156AF" w:rsidRDefault="008156AF">
            <w:pPr>
              <w:rPr>
                <w:rFonts w:eastAsia="Cambria"/>
              </w:rPr>
            </w:pPr>
          </w:p>
        </w:tc>
      </w:tr>
      <w:tr w:rsidR="008156AF" w14:paraId="15053FB7" w14:textId="77777777" w:rsidTr="008156AF">
        <w:tc>
          <w:tcPr>
            <w:tcW w:w="2721" w:type="dxa"/>
          </w:tcPr>
          <w:p w14:paraId="0C935EF2" w14:textId="77777777" w:rsidR="008156AF" w:rsidRDefault="008156AF">
            <w:pPr>
              <w:rPr>
                <w:rFonts w:eastAsia="Cambria"/>
              </w:rPr>
            </w:pPr>
          </w:p>
        </w:tc>
        <w:tc>
          <w:tcPr>
            <w:tcW w:w="2721" w:type="dxa"/>
          </w:tcPr>
          <w:p w14:paraId="0CAE1141" w14:textId="77777777" w:rsidR="008156AF" w:rsidRDefault="008156AF">
            <w:pPr>
              <w:rPr>
                <w:rFonts w:eastAsia="Cambria"/>
              </w:rPr>
            </w:pPr>
          </w:p>
        </w:tc>
        <w:tc>
          <w:tcPr>
            <w:tcW w:w="2722" w:type="dxa"/>
          </w:tcPr>
          <w:p w14:paraId="0CD8ABF4" w14:textId="77777777" w:rsidR="008156AF" w:rsidRDefault="008156AF">
            <w:pPr>
              <w:rPr>
                <w:rFonts w:eastAsia="Cambria"/>
              </w:rPr>
            </w:pPr>
          </w:p>
        </w:tc>
        <w:tc>
          <w:tcPr>
            <w:tcW w:w="2722" w:type="dxa"/>
          </w:tcPr>
          <w:p w14:paraId="6F497219" w14:textId="77777777" w:rsidR="008156AF" w:rsidRDefault="008156AF">
            <w:pPr>
              <w:rPr>
                <w:rFonts w:eastAsia="Cambria"/>
              </w:rPr>
            </w:pPr>
          </w:p>
        </w:tc>
        <w:tc>
          <w:tcPr>
            <w:tcW w:w="2722" w:type="dxa"/>
          </w:tcPr>
          <w:p w14:paraId="6FAB2DB4" w14:textId="77777777" w:rsidR="008156AF" w:rsidRDefault="008156AF">
            <w:pPr>
              <w:rPr>
                <w:rFonts w:eastAsia="Cambria"/>
              </w:rPr>
            </w:pPr>
          </w:p>
        </w:tc>
      </w:tr>
    </w:tbl>
    <w:p w14:paraId="0F375F60" w14:textId="77777777" w:rsidR="008156AF" w:rsidRPr="008156AF" w:rsidRDefault="008156AF">
      <w:pPr>
        <w:rPr>
          <w:rFonts w:eastAsia="Cambria"/>
        </w:rPr>
      </w:pPr>
    </w:p>
    <w:p w14:paraId="092976FD" w14:textId="77777777" w:rsidR="00515B7E" w:rsidRPr="00515B7E" w:rsidRDefault="00515B7E">
      <w:pPr>
        <w:rPr>
          <w:sz w:val="22"/>
          <w:szCs w:val="22"/>
        </w:rPr>
      </w:pPr>
      <w:bookmarkStart w:id="0" w:name="_GoBack"/>
      <w:bookmarkEnd w:id="0"/>
    </w:p>
    <w:sectPr w:rsidR="00515B7E" w:rsidRPr="00515B7E" w:rsidSect="00C57566">
      <w:headerReference w:type="even" r:id="rId18"/>
      <w:headerReference w:type="default" r:id="rId19"/>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654F7" w14:textId="77777777" w:rsidR="004D420A" w:rsidRDefault="004D420A" w:rsidP="00AE3080">
      <w:r>
        <w:separator/>
      </w:r>
    </w:p>
  </w:endnote>
  <w:endnote w:type="continuationSeparator" w:id="0">
    <w:p w14:paraId="5C272064" w14:textId="77777777" w:rsidR="004D420A" w:rsidRDefault="004D420A"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13E5" w14:textId="77777777" w:rsidR="004D420A" w:rsidRDefault="004D420A" w:rsidP="00AE3080">
      <w:r>
        <w:separator/>
      </w:r>
    </w:p>
  </w:footnote>
  <w:footnote w:type="continuationSeparator" w:id="0">
    <w:p w14:paraId="3BFF24E1" w14:textId="77777777" w:rsidR="004D420A" w:rsidRDefault="004D420A" w:rsidP="00AE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1C701" w14:textId="77777777" w:rsidR="00AE3080" w:rsidRDefault="004D420A">
    <w:pPr>
      <w:pStyle w:val="Header"/>
    </w:pPr>
    <w:sdt>
      <w:sdtPr>
        <w:id w:val="171999623"/>
        <w:temporary/>
        <w:showingPlcHdr/>
      </w:sdtPr>
      <w:sdtEndPr/>
      <w:sdtContent>
        <w:r w:rsidR="00AE3080">
          <w:t>[Type text]</w:t>
        </w:r>
      </w:sdtContent>
    </w:sdt>
    <w:r w:rsidR="00AE3080">
      <w:ptab w:relativeTo="margin" w:alignment="center" w:leader="none"/>
    </w:r>
    <w:sdt>
      <w:sdtPr>
        <w:id w:val="171999624"/>
        <w:temporary/>
        <w:showingPlcHdr/>
      </w:sdtPr>
      <w:sdtEndPr/>
      <w:sdtContent>
        <w:r w:rsidR="00AE3080">
          <w:t>[Type text]</w:t>
        </w:r>
      </w:sdtContent>
    </w:sdt>
    <w:r w:rsidR="00AE3080">
      <w:ptab w:relativeTo="margin" w:alignment="right" w:leader="none"/>
    </w:r>
    <w:sdt>
      <w:sdtPr>
        <w:id w:val="171999625"/>
        <w:temporary/>
        <w:showingPlcHdr/>
      </w:sdtPr>
      <w:sdtEndPr/>
      <w:sdtContent>
        <w:r w:rsidR="00AE3080">
          <w:t>[Type text]</w:t>
        </w:r>
      </w:sdtContent>
    </w:sdt>
  </w:p>
  <w:p w14:paraId="184C6E6C" w14:textId="77777777" w:rsidR="00AE3080" w:rsidRDefault="00AE3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452F" w14:textId="77777777" w:rsidR="00AE3080" w:rsidRDefault="00AE3080">
    <w:pPr>
      <w:pStyle w:val="Header"/>
    </w:pPr>
    <w:r>
      <w:t>USF Elementary Education Lesson Plan Template</w:t>
    </w:r>
    <w:r w:rsidR="00193591">
      <w:t xml:space="preserve"> (</w:t>
    </w:r>
    <w:r w:rsidR="003B1551">
      <w:t>S 2014</w:t>
    </w:r>
    <w:r w:rsidR="00193591">
      <w:t xml:space="preserve">) </w:t>
    </w:r>
    <w:r>
      <w:t xml:space="preserve"> </w:t>
    </w:r>
    <w:r w:rsidRPr="005C5BB9">
      <w:rPr>
        <w:b/>
      </w:rPr>
      <w:ptab w:relativeTo="margin" w:alignment="center" w:leader="none"/>
    </w:r>
    <w:r w:rsidRPr="005C5BB9">
      <w:rPr>
        <w:b/>
      </w:rPr>
      <w:ptab w:relativeTo="margin" w:alignment="right" w:leader="none"/>
    </w:r>
    <w:r w:rsidR="00193591" w:rsidRPr="005C5BB9">
      <w:rPr>
        <w:b/>
      </w:rPr>
      <w:t>Name:</w:t>
    </w:r>
    <w:r w:rsidR="00754C1A">
      <w:t xml:space="preserve"> Mekayla Cook</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gridCol w:w="1710"/>
      <w:gridCol w:w="4230"/>
    </w:tblGrid>
    <w:tr w:rsidR="00E00224" w14:paraId="1B439EB0" w14:textId="77777777">
      <w:tc>
        <w:tcPr>
          <w:tcW w:w="3798" w:type="dxa"/>
        </w:tcPr>
        <w:p w14:paraId="52A8FCCE" w14:textId="77777777" w:rsidR="005C5BB9" w:rsidRPr="005C5BB9" w:rsidRDefault="005C5BB9" w:rsidP="005C5BB9">
          <w:pPr>
            <w:pStyle w:val="Header"/>
            <w:rPr>
              <w:b/>
            </w:rPr>
          </w:pPr>
          <w:r w:rsidRPr="005C5BB9">
            <w:rPr>
              <w:b/>
            </w:rPr>
            <w:t xml:space="preserve">Grade Level Being Taught:   </w:t>
          </w:r>
          <w:r w:rsidR="00754C1A">
            <w:rPr>
              <w:b/>
            </w:rPr>
            <w:t>4</w:t>
          </w:r>
          <w:r w:rsidR="00754C1A" w:rsidRPr="00754C1A">
            <w:rPr>
              <w:b/>
              <w:vertAlign w:val="superscript"/>
            </w:rPr>
            <w:t>th</w:t>
          </w:r>
          <w:r w:rsidR="00754C1A">
            <w:rPr>
              <w:b/>
            </w:rPr>
            <w:t xml:space="preserve"> </w:t>
          </w:r>
        </w:p>
      </w:tc>
      <w:tc>
        <w:tcPr>
          <w:tcW w:w="3870" w:type="dxa"/>
        </w:tcPr>
        <w:p w14:paraId="37F757C8" w14:textId="77777777" w:rsidR="005C5BB9" w:rsidRPr="005C5BB9" w:rsidRDefault="005C5BB9" w:rsidP="00754C1A">
          <w:pPr>
            <w:pStyle w:val="Header"/>
            <w:tabs>
              <w:tab w:val="clear" w:pos="4320"/>
              <w:tab w:val="clear" w:pos="8640"/>
              <w:tab w:val="left" w:pos="2640"/>
            </w:tabs>
            <w:rPr>
              <w:b/>
            </w:rPr>
          </w:pPr>
          <w:r w:rsidRPr="005C5BB9">
            <w:rPr>
              <w:b/>
            </w:rPr>
            <w:t xml:space="preserve">Subject/Content:  </w:t>
          </w:r>
          <w:r w:rsidR="00754C1A">
            <w:rPr>
              <w:b/>
            </w:rPr>
            <w:tab/>
            <w:t>Math</w:t>
          </w:r>
        </w:p>
      </w:tc>
      <w:tc>
        <w:tcPr>
          <w:tcW w:w="1710" w:type="dxa"/>
        </w:tcPr>
        <w:p w14:paraId="26EF718B" w14:textId="77777777" w:rsidR="005C5BB9" w:rsidRPr="005C5BB9" w:rsidRDefault="005C5BB9" w:rsidP="005C5BB9">
          <w:pPr>
            <w:pStyle w:val="Header"/>
            <w:rPr>
              <w:b/>
            </w:rPr>
          </w:pPr>
          <w:r w:rsidRPr="005C5BB9">
            <w:rPr>
              <w:b/>
            </w:rPr>
            <w:t>Group Size:</w:t>
          </w:r>
          <w:r w:rsidR="00754C1A">
            <w:rPr>
              <w:b/>
            </w:rPr>
            <w:t xml:space="preserve"> 20 students</w:t>
          </w:r>
        </w:p>
      </w:tc>
      <w:tc>
        <w:tcPr>
          <w:tcW w:w="4230" w:type="dxa"/>
        </w:tcPr>
        <w:p w14:paraId="4AE3ABD3" w14:textId="77777777" w:rsidR="005C5BB9" w:rsidRPr="005C5BB9" w:rsidRDefault="0066118E" w:rsidP="005C5BB9">
          <w:pPr>
            <w:pStyle w:val="Header"/>
            <w:rPr>
              <w:b/>
            </w:rPr>
          </w:pPr>
          <w:r>
            <w:rPr>
              <w:b/>
            </w:rPr>
            <w:t xml:space="preserve"> </w:t>
          </w:r>
          <w:r w:rsidR="00754C1A">
            <w:rPr>
              <w:b/>
            </w:rPr>
            <w:t>Date of</w:t>
          </w:r>
          <w:r w:rsidR="005C5BB9" w:rsidRPr="005C5BB9">
            <w:rPr>
              <w:b/>
            </w:rPr>
            <w:t xml:space="preserve"> Lesson:  </w:t>
          </w:r>
          <w:r w:rsidR="00754C1A">
            <w:rPr>
              <w:b/>
            </w:rPr>
            <w:t>10/31/2016</w:t>
          </w:r>
        </w:p>
      </w:tc>
    </w:tr>
  </w:tbl>
  <w:p w14:paraId="0C2B8209" w14:textId="77777777" w:rsidR="005C5BB9" w:rsidRDefault="005C5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2"/>
  </w:num>
  <w:num w:numId="3">
    <w:abstractNumId w:val="0"/>
  </w:num>
  <w:num w:numId="4">
    <w:abstractNumId w:val="10"/>
  </w:num>
  <w:num w:numId="5">
    <w:abstractNumId w:val="8"/>
  </w:num>
  <w:num w:numId="6">
    <w:abstractNumId w:val="9"/>
  </w:num>
  <w:num w:numId="7">
    <w:abstractNumId w:val="3"/>
  </w:num>
  <w:num w:numId="8">
    <w:abstractNumId w:val="15"/>
  </w:num>
  <w:num w:numId="9">
    <w:abstractNumId w:val="5"/>
  </w:num>
  <w:num w:numId="10">
    <w:abstractNumId w:val="4"/>
  </w:num>
  <w:num w:numId="11">
    <w:abstractNumId w:val="7"/>
  </w:num>
  <w:num w:numId="12">
    <w:abstractNumId w:val="6"/>
  </w:num>
  <w:num w:numId="13">
    <w:abstractNumId w:val="1"/>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0F38F5"/>
    <w:rsid w:val="00193591"/>
    <w:rsid w:val="00240094"/>
    <w:rsid w:val="00293B55"/>
    <w:rsid w:val="00341FF1"/>
    <w:rsid w:val="00353348"/>
    <w:rsid w:val="003B1551"/>
    <w:rsid w:val="004560E4"/>
    <w:rsid w:val="004D420A"/>
    <w:rsid w:val="004D5C9F"/>
    <w:rsid w:val="004F1AB7"/>
    <w:rsid w:val="00515B7E"/>
    <w:rsid w:val="00557BC6"/>
    <w:rsid w:val="005C0F09"/>
    <w:rsid w:val="005C5BB9"/>
    <w:rsid w:val="006139BA"/>
    <w:rsid w:val="0061766C"/>
    <w:rsid w:val="00627B6E"/>
    <w:rsid w:val="0066118E"/>
    <w:rsid w:val="00754C1A"/>
    <w:rsid w:val="007736ED"/>
    <w:rsid w:val="00775A87"/>
    <w:rsid w:val="008156AF"/>
    <w:rsid w:val="008572DB"/>
    <w:rsid w:val="00935506"/>
    <w:rsid w:val="00A52570"/>
    <w:rsid w:val="00AE3080"/>
    <w:rsid w:val="00B97234"/>
    <w:rsid w:val="00C57566"/>
    <w:rsid w:val="00CD6FBA"/>
    <w:rsid w:val="00CF55EF"/>
    <w:rsid w:val="00DF36AE"/>
    <w:rsid w:val="00E002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A681A"/>
  <w15:docId w15:val="{3740CB50-9245-47AE-8F80-94267C1C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character" w:styleId="Hyperlink">
    <w:name w:val="Hyperlink"/>
    <w:basedOn w:val="DefaultParagraphFont"/>
    <w:uiPriority w:val="99"/>
    <w:unhideWhenUsed/>
    <w:rsid w:val="00754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_wlnPzXZBUZSmJzOHVKOFV4cGc/view" TargetMode="External"/><Relationship Id="rId13" Type="http://schemas.openxmlformats.org/officeDocument/2006/relationships/hyperlink" Target="https://www.mangahigh.com/en-us/games/iceicemayb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arnzillion.com/lesson_plans/5984-round-numbers-to-the-leading-digit-using-a-number-line" TargetMode="External"/><Relationship Id="rId12" Type="http://schemas.openxmlformats.org/officeDocument/2006/relationships/hyperlink" Target="https://learnzillion.com/lesson_plans/5984-round-numbers-to-the-leading-digit-using-a-number-line"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helpingwithmath.com/printables/others/lin0301number46m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lms.org/Public/PreviewStandard/Preview/5388" TargetMode="External"/><Relationship Id="rId5" Type="http://schemas.openxmlformats.org/officeDocument/2006/relationships/footnotes" Target="footnotes.xml"/><Relationship Id="rId15" Type="http://schemas.openxmlformats.org/officeDocument/2006/relationships/hyperlink" Target="https://drive.google.com/file/d/0B_wlnPzXZBUZSmJzOHVKOFV4cGc/view" TargetMode="External"/><Relationship Id="rId10" Type="http://schemas.openxmlformats.org/officeDocument/2006/relationships/hyperlink" Target="http://usatoday30.usatoday.com/tech/science/environment/story/2012-01-30/pythons-florida-everglades/52893342/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angahigh.com/en-us/games/iceicemaybe" TargetMode="External"/><Relationship Id="rId14" Type="http://schemas.openxmlformats.org/officeDocument/2006/relationships/hyperlink" Target="http://usatoday30.usatoday.com/tech/science/environment/story/2012-01-30/pythons-florida-everglades/528933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Mekayla Cook</cp:lastModifiedBy>
  <cp:revision>12</cp:revision>
  <cp:lastPrinted>2014-01-07T14:39:00Z</cp:lastPrinted>
  <dcterms:created xsi:type="dcterms:W3CDTF">2015-08-27T17:05:00Z</dcterms:created>
  <dcterms:modified xsi:type="dcterms:W3CDTF">2016-10-20T16:28:00Z</dcterms:modified>
</cp:coreProperties>
</file>