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43" w:rsidRPr="00F613A9" w:rsidRDefault="00D5360C" w:rsidP="00F613A9">
      <w:pPr>
        <w:jc w:val="right"/>
        <w:rPr>
          <w:sz w:val="24"/>
        </w:rPr>
      </w:pPr>
      <w:r w:rsidRPr="00F613A9">
        <w:rPr>
          <w:sz w:val="24"/>
        </w:rPr>
        <w:t>Read Aloud Lesson Plan</w:t>
      </w:r>
    </w:p>
    <w:p w:rsidR="00D5360C" w:rsidRPr="00F613A9" w:rsidRDefault="00D5360C" w:rsidP="00F613A9">
      <w:pPr>
        <w:jc w:val="right"/>
        <w:rPr>
          <w:sz w:val="24"/>
        </w:rPr>
      </w:pPr>
      <w:proofErr w:type="spellStart"/>
      <w:r w:rsidRPr="00F613A9">
        <w:rPr>
          <w:sz w:val="24"/>
        </w:rPr>
        <w:t>Mekayla</w:t>
      </w:r>
      <w:proofErr w:type="spellEnd"/>
      <w:r w:rsidRPr="00F613A9">
        <w:rPr>
          <w:sz w:val="24"/>
        </w:rPr>
        <w:t xml:space="preserve"> Cook</w:t>
      </w:r>
    </w:p>
    <w:p w:rsidR="00D5360C" w:rsidRPr="00F613A9" w:rsidRDefault="00D5360C">
      <w:pPr>
        <w:rPr>
          <w:b/>
          <w:sz w:val="28"/>
        </w:rPr>
      </w:pPr>
      <w:bookmarkStart w:id="0" w:name="_GoBack"/>
      <w:bookmarkEnd w:id="0"/>
      <w:r w:rsidRPr="00F613A9">
        <w:rPr>
          <w:b/>
          <w:sz w:val="28"/>
        </w:rPr>
        <w:t>Standards</w:t>
      </w:r>
    </w:p>
    <w:p w:rsidR="00D5360C" w:rsidRPr="00F613A9" w:rsidRDefault="00D5360C" w:rsidP="00D5360C">
      <w:pPr>
        <w:ind w:left="720"/>
        <w:rPr>
          <w:sz w:val="24"/>
        </w:rPr>
      </w:pPr>
      <w:r w:rsidRPr="00F613A9">
        <w:rPr>
          <w:sz w:val="24"/>
        </w:rPr>
        <w:t>CCSS.ELA.Literacy.RL.K.1. With prompting and support, ask and answer questions about key details in text</w:t>
      </w:r>
    </w:p>
    <w:p w:rsidR="00D5360C" w:rsidRPr="00F613A9" w:rsidRDefault="00D5360C" w:rsidP="00D5360C">
      <w:pPr>
        <w:ind w:left="720"/>
        <w:rPr>
          <w:sz w:val="24"/>
        </w:rPr>
      </w:pPr>
      <w:r w:rsidRPr="00F613A9">
        <w:rPr>
          <w:sz w:val="24"/>
        </w:rPr>
        <w:t>CCSS.ELA.Literacy.RL.K.3. With prompting and support, identify characters, settings and major events in a story</w:t>
      </w:r>
    </w:p>
    <w:p w:rsidR="00D5360C" w:rsidRPr="00F613A9" w:rsidRDefault="00D5360C">
      <w:pPr>
        <w:rPr>
          <w:sz w:val="24"/>
        </w:rPr>
      </w:pPr>
      <w:r w:rsidRPr="00F613A9">
        <w:rPr>
          <w:sz w:val="24"/>
        </w:rPr>
        <w:tab/>
        <w:t>CCSS.ELA.Literacy.RL.K.5. Recognize common types of text</w:t>
      </w:r>
    </w:p>
    <w:p w:rsidR="00D5360C" w:rsidRPr="00F613A9" w:rsidRDefault="00D5360C" w:rsidP="00D5360C">
      <w:pPr>
        <w:ind w:firstLine="720"/>
        <w:rPr>
          <w:sz w:val="24"/>
        </w:rPr>
      </w:pPr>
      <w:r w:rsidRPr="00F613A9">
        <w:rPr>
          <w:sz w:val="24"/>
        </w:rPr>
        <w:t>CCSS.ELA.Literacy.RL.K.9. Compare and contrast experience of characters in familiar stories</w:t>
      </w:r>
    </w:p>
    <w:p w:rsidR="00D5360C" w:rsidRPr="00F613A9" w:rsidRDefault="00D5360C" w:rsidP="00D5360C">
      <w:pPr>
        <w:rPr>
          <w:b/>
          <w:sz w:val="28"/>
        </w:rPr>
      </w:pPr>
      <w:r w:rsidRPr="00F613A9">
        <w:rPr>
          <w:b/>
          <w:sz w:val="28"/>
        </w:rPr>
        <w:t>Objectives</w:t>
      </w:r>
    </w:p>
    <w:p w:rsidR="00D5360C" w:rsidRPr="00F613A9" w:rsidRDefault="00D5360C" w:rsidP="00D5360C">
      <w:pPr>
        <w:rPr>
          <w:sz w:val="24"/>
        </w:rPr>
      </w:pPr>
      <w:r w:rsidRPr="00F613A9">
        <w:rPr>
          <w:sz w:val="24"/>
        </w:rPr>
        <w:tab/>
        <w:t xml:space="preserve">When reading a fairytale, the student will understand common elements (make connections) as well as comprehend the story with a clear understanding of the plot, setting and characters. </w:t>
      </w:r>
    </w:p>
    <w:p w:rsidR="00D5360C" w:rsidRPr="00F613A9" w:rsidRDefault="00D5360C" w:rsidP="00D5360C">
      <w:pPr>
        <w:rPr>
          <w:sz w:val="24"/>
        </w:rPr>
      </w:pPr>
      <w:r w:rsidRPr="00F613A9">
        <w:rPr>
          <w:sz w:val="24"/>
        </w:rPr>
        <w:tab/>
        <w:t xml:space="preserve">Common elements of fairytales being examined in class are: character (talking animals), setting (“A long time ago,”/”Once upon a time,”), story elements (animals turn into people) and lessons (don’t talk to strangers). </w:t>
      </w:r>
    </w:p>
    <w:p w:rsidR="00D5360C" w:rsidRPr="00F613A9" w:rsidRDefault="00D5360C" w:rsidP="00D5360C">
      <w:pPr>
        <w:rPr>
          <w:b/>
          <w:sz w:val="28"/>
        </w:rPr>
      </w:pPr>
      <w:r w:rsidRPr="00F613A9">
        <w:rPr>
          <w:b/>
          <w:sz w:val="28"/>
        </w:rPr>
        <w:t>Evaluation Plan</w:t>
      </w:r>
    </w:p>
    <w:p w:rsidR="00D5360C" w:rsidRPr="00F613A9" w:rsidRDefault="00D5360C" w:rsidP="00D5360C">
      <w:pPr>
        <w:rPr>
          <w:sz w:val="24"/>
        </w:rPr>
      </w:pPr>
      <w:r w:rsidRPr="00F613A9">
        <w:rPr>
          <w:sz w:val="24"/>
        </w:rPr>
        <w:tab/>
        <w:t xml:space="preserve">Formative: Students’ verbal and nonverbal (prompted gestures, interest levels) responses will be observed for comprehension accuracy during the read aloud. </w:t>
      </w:r>
    </w:p>
    <w:p w:rsidR="00D5360C" w:rsidRPr="00F613A9" w:rsidRDefault="00D5360C" w:rsidP="00D5360C">
      <w:pPr>
        <w:rPr>
          <w:sz w:val="24"/>
        </w:rPr>
      </w:pPr>
      <w:r w:rsidRPr="00F613A9">
        <w:rPr>
          <w:sz w:val="24"/>
        </w:rPr>
        <w:tab/>
        <w:t>Summative: At the end of the unit, students will be assessed on their grasp of fairytale elements.</w:t>
      </w:r>
    </w:p>
    <w:p w:rsidR="00D5360C" w:rsidRDefault="00D5360C" w:rsidP="00D5360C">
      <w:pPr>
        <w:rPr>
          <w:b/>
          <w:sz w:val="28"/>
        </w:rPr>
      </w:pPr>
      <w:r w:rsidRPr="00F613A9">
        <w:rPr>
          <w:b/>
          <w:sz w:val="28"/>
        </w:rPr>
        <w:t>Step by Step Plan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title, author and illustrator. Explain their contributions to the story.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Ask students to predict what the setting will be. Use trees/bushes as clue (answer: woods)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1.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Connect first line with fairytale setting element “Once upon a time,</w:t>
      </w:r>
      <w:proofErr w:type="gramStart"/>
      <w:r>
        <w:rPr>
          <w:sz w:val="24"/>
        </w:rPr>
        <w:t>”.</w:t>
      </w:r>
      <w:proofErr w:type="gramEnd"/>
      <w:r>
        <w:rPr>
          <w:sz w:val="24"/>
        </w:rPr>
        <w:t xml:space="preserve"> Ask why the character is called “Red Riding Hood”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page 4. 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“up to snuff” means not feeling as good as usual, she’s sick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5.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“tarry”: to go slow or wait around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Read page 6.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page 8. 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Model thinking: “I’m wondering if this wolf is good or </w:t>
      </w:r>
      <w:proofErr w:type="gramStart"/>
      <w:r>
        <w:rPr>
          <w:sz w:val="24"/>
        </w:rPr>
        <w:t>evil?</w:t>
      </w:r>
      <w:proofErr w:type="gramEnd"/>
      <w:r>
        <w:rPr>
          <w:sz w:val="24"/>
        </w:rPr>
        <w:t xml:space="preserve">” Read paper on Ways to Talk </w:t>
      </w:r>
      <w:proofErr w:type="gramStart"/>
      <w:r>
        <w:rPr>
          <w:sz w:val="24"/>
        </w:rPr>
        <w:t>About</w:t>
      </w:r>
      <w:proofErr w:type="gramEnd"/>
      <w:r>
        <w:rPr>
          <w:sz w:val="24"/>
        </w:rPr>
        <w:t xml:space="preserve"> Reading. Have students turn and talk. “Class, class” call to regain attention.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10.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Model thinking: “Now I’m thinking the wolf is not a nice guy!” Define “lurking” as sneaking around or hiding.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12.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14.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16.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Read page 18. 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“Gobbled” defined as “eat quickly”. Have students show me how they gobble up their favorite food.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20.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Ask students if they think the wolf will trick Red Riding Hood, respond thumbs up or down.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22.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24.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26.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Define “wicked” as evil.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28.</w:t>
      </w:r>
    </w:p>
    <w:p w:rsid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Read page 30.</w:t>
      </w:r>
    </w:p>
    <w:p w:rsidR="00F613A9" w:rsidRPr="00F613A9" w:rsidRDefault="00F613A9" w:rsidP="00F613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the lesson of the story as safety, not to talk to strangers.</w:t>
      </w:r>
    </w:p>
    <w:p w:rsidR="00D5360C" w:rsidRPr="00F613A9" w:rsidRDefault="00D5360C" w:rsidP="00D5360C">
      <w:pPr>
        <w:rPr>
          <w:b/>
          <w:sz w:val="28"/>
        </w:rPr>
      </w:pPr>
      <w:r w:rsidRPr="00F613A9">
        <w:rPr>
          <w:b/>
          <w:sz w:val="28"/>
        </w:rPr>
        <w:t>Meeting Student Needs</w:t>
      </w:r>
    </w:p>
    <w:p w:rsidR="00D5360C" w:rsidRPr="00F613A9" w:rsidRDefault="00D5360C" w:rsidP="00D5360C">
      <w:pPr>
        <w:rPr>
          <w:sz w:val="24"/>
        </w:rPr>
      </w:pPr>
      <w:r w:rsidRPr="00F613A9">
        <w:rPr>
          <w:sz w:val="24"/>
        </w:rPr>
        <w:tab/>
        <w:t>Children’s interests in animals and fairytales are met by book selection. Culturally, promotes safety measures that are probably discussed at home.</w:t>
      </w:r>
    </w:p>
    <w:p w:rsidR="00D5360C" w:rsidRPr="00F613A9" w:rsidRDefault="00D5360C" w:rsidP="00D5360C">
      <w:pPr>
        <w:rPr>
          <w:b/>
          <w:sz w:val="28"/>
        </w:rPr>
      </w:pPr>
      <w:r w:rsidRPr="00F613A9">
        <w:rPr>
          <w:b/>
          <w:sz w:val="28"/>
        </w:rPr>
        <w:t>Differentiation</w:t>
      </w:r>
    </w:p>
    <w:p w:rsidR="00D5360C" w:rsidRPr="00F613A9" w:rsidRDefault="00D5360C" w:rsidP="00D5360C">
      <w:pPr>
        <w:rPr>
          <w:sz w:val="24"/>
        </w:rPr>
      </w:pPr>
      <w:r w:rsidRPr="00F613A9">
        <w:rPr>
          <w:sz w:val="24"/>
        </w:rPr>
        <w:tab/>
        <w:t xml:space="preserve">To accommodate lower level readers, I will read slowly and articulately with frequent pauses for comprehension checks. For ESOL learners, sentence stems will be provided for the Turn and Talk. </w:t>
      </w:r>
    </w:p>
    <w:p w:rsidR="00D5360C" w:rsidRPr="00F613A9" w:rsidRDefault="00D5360C" w:rsidP="00D5360C">
      <w:pPr>
        <w:rPr>
          <w:b/>
          <w:sz w:val="28"/>
        </w:rPr>
      </w:pPr>
      <w:r w:rsidRPr="00F613A9">
        <w:rPr>
          <w:b/>
          <w:sz w:val="28"/>
        </w:rPr>
        <w:t>Relevant Psychological Theories</w:t>
      </w:r>
    </w:p>
    <w:p w:rsidR="00D5360C" w:rsidRPr="00F613A9" w:rsidRDefault="00D5360C" w:rsidP="00D5360C">
      <w:pPr>
        <w:rPr>
          <w:sz w:val="24"/>
        </w:rPr>
      </w:pPr>
      <w:r w:rsidRPr="00F613A9">
        <w:rPr>
          <w:sz w:val="24"/>
        </w:rPr>
        <w:tab/>
      </w:r>
      <w:r w:rsidR="00F613A9" w:rsidRPr="00F613A9">
        <w:rPr>
          <w:sz w:val="24"/>
        </w:rPr>
        <w:t>Rosenblatt’s Transactional Theory: reader must transact with the text to make meaning</w:t>
      </w:r>
    </w:p>
    <w:p w:rsidR="00F613A9" w:rsidRPr="00F613A9" w:rsidRDefault="00F613A9" w:rsidP="00D5360C">
      <w:pPr>
        <w:rPr>
          <w:sz w:val="24"/>
        </w:rPr>
      </w:pPr>
      <w:r w:rsidRPr="00F613A9">
        <w:rPr>
          <w:sz w:val="24"/>
        </w:rPr>
        <w:tab/>
        <w:t>Read aloud experiences increase vocabulary development and comprehension growth. (</w:t>
      </w:r>
      <w:proofErr w:type="spellStart"/>
      <w:r w:rsidRPr="00F613A9">
        <w:rPr>
          <w:sz w:val="24"/>
        </w:rPr>
        <w:t>Klesius</w:t>
      </w:r>
      <w:proofErr w:type="spellEnd"/>
      <w:r w:rsidRPr="00F613A9">
        <w:rPr>
          <w:sz w:val="24"/>
        </w:rPr>
        <w:t>, Griffith, 1996)</w:t>
      </w:r>
    </w:p>
    <w:sectPr w:rsidR="00F613A9" w:rsidRPr="00F61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0E1F"/>
    <w:multiLevelType w:val="hybridMultilevel"/>
    <w:tmpl w:val="876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0C"/>
    <w:rsid w:val="00675109"/>
    <w:rsid w:val="00D5360C"/>
    <w:rsid w:val="00DD3743"/>
    <w:rsid w:val="00F6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C2D3D-1EAC-4763-BA63-B51063E5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Mekayla Cook</dc:creator>
  <cp:keywords/>
  <dc:description/>
  <cp:lastModifiedBy>Mekayla Cook</cp:lastModifiedBy>
  <cp:revision>3</cp:revision>
  <dcterms:created xsi:type="dcterms:W3CDTF">2015-10-27T21:39:00Z</dcterms:created>
  <dcterms:modified xsi:type="dcterms:W3CDTF">2015-10-27T22:03:00Z</dcterms:modified>
</cp:coreProperties>
</file>